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39F38" w14:textId="77777777" w:rsidR="005F2302" w:rsidRPr="005F2302" w:rsidRDefault="008D1B45" w:rsidP="005F2302">
      <w:pPr>
        <w:pStyle w:val="GvdeMetni3"/>
        <w:tabs>
          <w:tab w:val="left" w:pos="1418"/>
        </w:tabs>
        <w:spacing w:line="360" w:lineRule="auto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 </w:t>
      </w:r>
      <w:r w:rsidR="005F2302" w:rsidRPr="005F2302">
        <w:rPr>
          <w:b/>
          <w:bCs/>
          <w:color w:val="FF0000"/>
          <w:sz w:val="24"/>
          <w:szCs w:val="24"/>
        </w:rPr>
        <w:t xml:space="preserve">                         Bu şartname genel bir şartname olup markaya özel değildir.   </w:t>
      </w:r>
    </w:p>
    <w:p w14:paraId="494FFD70" w14:textId="77777777" w:rsidR="005F2302" w:rsidRDefault="005F2302" w:rsidP="005F2302">
      <w:pPr>
        <w:pStyle w:val="GvdeMetni3"/>
        <w:tabs>
          <w:tab w:val="left" w:pos="1418"/>
        </w:tabs>
        <w:spacing w:line="360" w:lineRule="auto"/>
        <w:rPr>
          <w:b/>
          <w:bCs/>
          <w:color w:val="000000"/>
          <w:sz w:val="24"/>
          <w:szCs w:val="24"/>
        </w:rPr>
      </w:pPr>
    </w:p>
    <w:p w14:paraId="1CBA8037" w14:textId="77777777" w:rsidR="00CA6182" w:rsidRPr="001B72A4" w:rsidRDefault="005F2302" w:rsidP="005F2302">
      <w:pPr>
        <w:pStyle w:val="GvdeMetni3"/>
        <w:tabs>
          <w:tab w:val="left" w:pos="1418"/>
        </w:tabs>
        <w:spacing w:line="360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         </w:t>
      </w:r>
      <w:r w:rsidR="0066725C">
        <w:rPr>
          <w:b/>
          <w:bCs/>
          <w:color w:val="000000"/>
          <w:sz w:val="24"/>
          <w:szCs w:val="24"/>
        </w:rPr>
        <w:t xml:space="preserve">   </w:t>
      </w:r>
      <w:r>
        <w:rPr>
          <w:b/>
          <w:bCs/>
          <w:color w:val="000000"/>
          <w:sz w:val="24"/>
          <w:szCs w:val="24"/>
        </w:rPr>
        <w:t xml:space="preserve">  </w:t>
      </w:r>
      <w:r w:rsidR="00CA6182">
        <w:rPr>
          <w:b/>
          <w:bCs/>
          <w:color w:val="000000"/>
          <w:sz w:val="24"/>
          <w:szCs w:val="24"/>
        </w:rPr>
        <w:t>OMURGA ANAHTAR</w:t>
      </w:r>
    </w:p>
    <w:p w14:paraId="39D57F3E" w14:textId="77777777" w:rsidR="00CA6182" w:rsidRPr="001B72A4" w:rsidRDefault="00CA6182" w:rsidP="00CA6182">
      <w:pPr>
        <w:pStyle w:val="GvdeMetni3"/>
        <w:numPr>
          <w:ilvl w:val="2"/>
          <w:numId w:val="3"/>
        </w:numPr>
        <w:tabs>
          <w:tab w:val="left" w:pos="1418"/>
        </w:tabs>
        <w:spacing w:line="360" w:lineRule="auto"/>
        <w:rPr>
          <w:color w:val="000000"/>
          <w:sz w:val="24"/>
          <w:szCs w:val="24"/>
        </w:rPr>
      </w:pPr>
      <w:r w:rsidRPr="001B72A4">
        <w:rPr>
          <w:color w:val="000000"/>
          <w:sz w:val="24"/>
          <w:szCs w:val="24"/>
        </w:rPr>
        <w:t>Omurga anahtarlar ile kenar anahtarlar aynı marka olacaktır.</w:t>
      </w:r>
    </w:p>
    <w:p w14:paraId="4E7F4F61" w14:textId="77777777" w:rsidR="00CA6182" w:rsidRDefault="00CA6182" w:rsidP="00CA6182">
      <w:pPr>
        <w:pStyle w:val="GvdeMetni3"/>
        <w:numPr>
          <w:ilvl w:val="2"/>
          <w:numId w:val="3"/>
        </w:numPr>
        <w:tabs>
          <w:tab w:val="left" w:pos="1418"/>
        </w:tabs>
        <w:spacing w:line="360" w:lineRule="auto"/>
        <w:rPr>
          <w:color w:val="000000"/>
          <w:sz w:val="24"/>
          <w:szCs w:val="24"/>
        </w:rPr>
      </w:pPr>
      <w:r w:rsidRPr="001B72A4">
        <w:rPr>
          <w:color w:val="000000"/>
          <w:sz w:val="24"/>
          <w:szCs w:val="24"/>
        </w:rPr>
        <w:t xml:space="preserve">Teklif edilecek omurga anahtarlar en az </w:t>
      </w:r>
      <w:r w:rsidR="00F213B9">
        <w:rPr>
          <w:color w:val="000000"/>
          <w:sz w:val="24"/>
          <w:szCs w:val="24"/>
        </w:rPr>
        <w:t>1</w:t>
      </w:r>
      <w:r w:rsidR="008D1B45">
        <w:rPr>
          <w:color w:val="000000"/>
          <w:sz w:val="24"/>
          <w:szCs w:val="24"/>
        </w:rPr>
        <w:t>8</w:t>
      </w:r>
      <w:r w:rsidRPr="001B72A4">
        <w:rPr>
          <w:color w:val="000000"/>
          <w:sz w:val="24"/>
          <w:szCs w:val="24"/>
        </w:rPr>
        <w:t xml:space="preserve"> slotlu ve şasi tipinde olacaktır.</w:t>
      </w:r>
    </w:p>
    <w:p w14:paraId="05151EA0" w14:textId="77777777" w:rsidR="002476A5" w:rsidRPr="001B72A4" w:rsidRDefault="002476A5" w:rsidP="00CA6182">
      <w:pPr>
        <w:pStyle w:val="GvdeMetni3"/>
        <w:numPr>
          <w:ilvl w:val="2"/>
          <w:numId w:val="3"/>
        </w:numPr>
        <w:tabs>
          <w:tab w:val="left" w:pos="1418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Cihazın yönetim modülü yedeklenmelidir.</w:t>
      </w:r>
    </w:p>
    <w:p w14:paraId="16448032" w14:textId="77777777" w:rsidR="00CA6182" w:rsidRPr="001B72A4" w:rsidRDefault="00CA6182" w:rsidP="00CA6182">
      <w:pPr>
        <w:pStyle w:val="GvdeMetni3"/>
        <w:numPr>
          <w:ilvl w:val="2"/>
          <w:numId w:val="3"/>
        </w:numPr>
        <w:tabs>
          <w:tab w:val="left" w:pos="1418"/>
        </w:tabs>
        <w:spacing w:line="360" w:lineRule="auto"/>
        <w:rPr>
          <w:color w:val="000000"/>
          <w:sz w:val="24"/>
          <w:szCs w:val="24"/>
        </w:rPr>
      </w:pPr>
      <w:r w:rsidRPr="001B72A4">
        <w:rPr>
          <w:color w:val="000000"/>
          <w:sz w:val="24"/>
          <w:szCs w:val="24"/>
        </w:rPr>
        <w:t>IEEE 802.3 (10BaseT Ethernet), 802.</w:t>
      </w:r>
      <w:proofErr w:type="gramStart"/>
      <w:r w:rsidRPr="001B72A4">
        <w:rPr>
          <w:color w:val="000000"/>
          <w:sz w:val="24"/>
          <w:szCs w:val="24"/>
        </w:rPr>
        <w:t>3u</w:t>
      </w:r>
      <w:proofErr w:type="gramEnd"/>
      <w:r w:rsidRPr="001B72A4">
        <w:rPr>
          <w:color w:val="000000"/>
          <w:sz w:val="24"/>
          <w:szCs w:val="24"/>
        </w:rPr>
        <w:t xml:space="preserve"> (100BaseT), 802.3z (1000BaseX), 802.3ab (1000BaseT) standartlarını desteklemeli ve anahtarın slotları 100BaseFX, 10/100/1000 BaseT, 1000BaseSX, 1000BaseLX, 1000BaseBX, 10GBase-SR, 10GBase-LR ve 10Gbase-ER portlar ile doldurulabilmelidir.</w:t>
      </w:r>
    </w:p>
    <w:p w14:paraId="5CF6CE1C" w14:textId="77777777" w:rsidR="00CA6182" w:rsidRPr="001B72A4" w:rsidRDefault="00CA6182" w:rsidP="00CA6182">
      <w:pPr>
        <w:pStyle w:val="GvdeMetni3"/>
        <w:numPr>
          <w:ilvl w:val="2"/>
          <w:numId w:val="3"/>
        </w:numPr>
        <w:tabs>
          <w:tab w:val="left" w:pos="1418"/>
        </w:tabs>
        <w:spacing w:line="360" w:lineRule="auto"/>
        <w:rPr>
          <w:color w:val="000000"/>
          <w:sz w:val="24"/>
          <w:szCs w:val="24"/>
        </w:rPr>
      </w:pPr>
      <w:r w:rsidRPr="001B72A4">
        <w:rPr>
          <w:color w:val="000000"/>
          <w:sz w:val="24"/>
          <w:szCs w:val="24"/>
        </w:rPr>
        <w:t xml:space="preserve">Teklif edilecek omurga anahtar, 100 (yüz) BaseFX bağlantılarını, çevirici (media converter) kullanılmadan desteklemelidir. Anahtar en az </w:t>
      </w:r>
      <w:r w:rsidR="003A4945">
        <w:rPr>
          <w:color w:val="000000"/>
          <w:sz w:val="24"/>
          <w:szCs w:val="24"/>
        </w:rPr>
        <w:t>168</w:t>
      </w:r>
      <w:r w:rsidRPr="001B72A4">
        <w:rPr>
          <w:color w:val="000000"/>
          <w:sz w:val="24"/>
          <w:szCs w:val="24"/>
        </w:rPr>
        <w:t xml:space="preserve"> adet 100BaseFX port desteklemelidir.</w:t>
      </w:r>
    </w:p>
    <w:p w14:paraId="034E011C" w14:textId="77777777" w:rsidR="00CA6182" w:rsidRPr="001B72A4" w:rsidRDefault="00CA6182" w:rsidP="00CA6182">
      <w:pPr>
        <w:pStyle w:val="GvdeMetni3"/>
        <w:numPr>
          <w:ilvl w:val="2"/>
          <w:numId w:val="3"/>
        </w:numPr>
        <w:tabs>
          <w:tab w:val="left" w:pos="1418"/>
        </w:tabs>
        <w:spacing w:line="360" w:lineRule="auto"/>
        <w:rPr>
          <w:color w:val="000000"/>
          <w:sz w:val="24"/>
          <w:szCs w:val="24"/>
        </w:rPr>
      </w:pPr>
      <w:r w:rsidRPr="001B72A4">
        <w:rPr>
          <w:color w:val="000000"/>
          <w:sz w:val="24"/>
          <w:szCs w:val="24"/>
        </w:rPr>
        <w:t xml:space="preserve">Teklif edilecek omurga anahtar en az </w:t>
      </w:r>
      <w:r w:rsidR="008D1B45">
        <w:rPr>
          <w:color w:val="000000"/>
          <w:sz w:val="24"/>
          <w:szCs w:val="24"/>
        </w:rPr>
        <w:t>384</w:t>
      </w:r>
      <w:r w:rsidRPr="001B72A4">
        <w:rPr>
          <w:color w:val="000000"/>
          <w:sz w:val="24"/>
          <w:szCs w:val="24"/>
        </w:rPr>
        <w:t xml:space="preserve"> adet 10/100/1000BaseT port desteklemelidir.</w:t>
      </w:r>
    </w:p>
    <w:p w14:paraId="628D4917" w14:textId="77777777" w:rsidR="00CA6182" w:rsidRPr="001B72A4" w:rsidRDefault="00CA6182" w:rsidP="00CA6182">
      <w:pPr>
        <w:pStyle w:val="GvdeMetni3"/>
        <w:numPr>
          <w:ilvl w:val="2"/>
          <w:numId w:val="3"/>
        </w:numPr>
        <w:tabs>
          <w:tab w:val="left" w:pos="1418"/>
        </w:tabs>
        <w:spacing w:line="360" w:lineRule="auto"/>
        <w:rPr>
          <w:color w:val="000000"/>
          <w:sz w:val="24"/>
          <w:szCs w:val="24"/>
        </w:rPr>
      </w:pPr>
      <w:r w:rsidRPr="001B72A4">
        <w:rPr>
          <w:color w:val="000000"/>
          <w:sz w:val="24"/>
          <w:szCs w:val="24"/>
        </w:rPr>
        <w:t xml:space="preserve">Teklif edilecek omurga anahtar en az </w:t>
      </w:r>
      <w:r w:rsidR="008D1B45">
        <w:rPr>
          <w:color w:val="000000"/>
          <w:sz w:val="24"/>
          <w:szCs w:val="24"/>
        </w:rPr>
        <w:t>384</w:t>
      </w:r>
      <w:r w:rsidRPr="001B72A4">
        <w:rPr>
          <w:color w:val="000000"/>
          <w:sz w:val="24"/>
          <w:szCs w:val="24"/>
        </w:rPr>
        <w:t xml:space="preserve"> adet 1000 (Bin) </w:t>
      </w:r>
      <w:proofErr w:type="gramStart"/>
      <w:r w:rsidRPr="001B72A4">
        <w:rPr>
          <w:color w:val="000000"/>
          <w:sz w:val="24"/>
          <w:szCs w:val="24"/>
        </w:rPr>
        <w:t>BaseX  port</w:t>
      </w:r>
      <w:proofErr w:type="gramEnd"/>
      <w:r w:rsidRPr="001B72A4">
        <w:rPr>
          <w:color w:val="000000"/>
          <w:sz w:val="24"/>
          <w:szCs w:val="24"/>
        </w:rPr>
        <w:t xml:space="preserve"> desteklemelidir.</w:t>
      </w:r>
    </w:p>
    <w:p w14:paraId="6139E0DB" w14:textId="77777777" w:rsidR="00CA6182" w:rsidRPr="001B72A4" w:rsidRDefault="00CA6182" w:rsidP="00CA6182">
      <w:pPr>
        <w:pStyle w:val="GvdeMetni3"/>
        <w:numPr>
          <w:ilvl w:val="2"/>
          <w:numId w:val="3"/>
        </w:numPr>
        <w:tabs>
          <w:tab w:val="left" w:pos="1418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1B72A4">
        <w:rPr>
          <w:color w:val="000000"/>
          <w:sz w:val="24"/>
          <w:szCs w:val="24"/>
        </w:rPr>
        <w:t xml:space="preserve">Teklif edilecek omurga anahtar </w:t>
      </w:r>
      <w:proofErr w:type="gramStart"/>
      <w:r w:rsidRPr="001B72A4">
        <w:rPr>
          <w:color w:val="000000"/>
          <w:sz w:val="24"/>
          <w:szCs w:val="24"/>
        </w:rPr>
        <w:t xml:space="preserve">üzerinde  </w:t>
      </w:r>
      <w:r w:rsidR="00680F92">
        <w:rPr>
          <w:color w:val="000000"/>
          <w:sz w:val="24"/>
          <w:szCs w:val="24"/>
        </w:rPr>
        <w:t>…</w:t>
      </w:r>
      <w:proofErr w:type="gramEnd"/>
      <w:r w:rsidR="00680F92">
        <w:rPr>
          <w:color w:val="000000"/>
          <w:sz w:val="24"/>
          <w:szCs w:val="24"/>
        </w:rPr>
        <w:t>………………</w:t>
      </w:r>
      <w:r w:rsidRPr="001B72A4">
        <w:rPr>
          <w:color w:val="000000"/>
          <w:sz w:val="24"/>
          <w:szCs w:val="24"/>
        </w:rPr>
        <w:t xml:space="preserve"> 10/100/1000BaseT port bulunacaktır. </w:t>
      </w:r>
    </w:p>
    <w:p w14:paraId="047418D0" w14:textId="77777777" w:rsidR="00CA6182" w:rsidRPr="001B72A4" w:rsidRDefault="00CA6182" w:rsidP="00CA6182">
      <w:pPr>
        <w:pStyle w:val="GvdeMetni3"/>
        <w:numPr>
          <w:ilvl w:val="2"/>
          <w:numId w:val="3"/>
        </w:numPr>
        <w:tabs>
          <w:tab w:val="left" w:pos="1418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1B72A4">
        <w:rPr>
          <w:color w:val="000000"/>
          <w:sz w:val="24"/>
          <w:szCs w:val="24"/>
        </w:rPr>
        <w:t xml:space="preserve">Teklif edilecek omurga anahtar en az </w:t>
      </w:r>
      <w:r w:rsidR="008D1B45">
        <w:rPr>
          <w:color w:val="000000"/>
          <w:sz w:val="24"/>
          <w:szCs w:val="24"/>
        </w:rPr>
        <w:t>384</w:t>
      </w:r>
      <w:r w:rsidR="00680F92">
        <w:rPr>
          <w:color w:val="000000"/>
          <w:sz w:val="24"/>
          <w:szCs w:val="24"/>
        </w:rPr>
        <w:t xml:space="preserve"> adet 10</w:t>
      </w:r>
      <w:r w:rsidR="00F213B9">
        <w:rPr>
          <w:color w:val="000000"/>
          <w:sz w:val="24"/>
          <w:szCs w:val="24"/>
        </w:rPr>
        <w:t xml:space="preserve"> </w:t>
      </w:r>
      <w:proofErr w:type="gramStart"/>
      <w:r w:rsidR="00680F92">
        <w:rPr>
          <w:color w:val="000000"/>
          <w:sz w:val="24"/>
          <w:szCs w:val="24"/>
        </w:rPr>
        <w:t>G</w:t>
      </w:r>
      <w:r w:rsidRPr="001B72A4">
        <w:rPr>
          <w:color w:val="000000"/>
          <w:sz w:val="24"/>
          <w:szCs w:val="24"/>
        </w:rPr>
        <w:t>igabitport  desteklemelidir</w:t>
      </w:r>
      <w:proofErr w:type="gramEnd"/>
      <w:r w:rsidRPr="001B72A4">
        <w:rPr>
          <w:color w:val="000000"/>
          <w:sz w:val="24"/>
          <w:szCs w:val="24"/>
        </w:rPr>
        <w:t>.</w:t>
      </w:r>
    </w:p>
    <w:p w14:paraId="74E8A293" w14:textId="77777777" w:rsidR="00CA6182" w:rsidRPr="001B72A4" w:rsidRDefault="00CA6182" w:rsidP="00CA6182">
      <w:pPr>
        <w:pStyle w:val="GvdeMetni3"/>
        <w:numPr>
          <w:ilvl w:val="2"/>
          <w:numId w:val="3"/>
        </w:numPr>
        <w:tabs>
          <w:tab w:val="left" w:pos="1418"/>
        </w:tabs>
        <w:spacing w:line="36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1B72A4">
        <w:rPr>
          <w:sz w:val="24"/>
          <w:szCs w:val="24"/>
        </w:rPr>
        <w:t xml:space="preserve">Teklif edilecek omurga anahtar üzerinde en az </w:t>
      </w:r>
      <w:r w:rsidR="00680F92">
        <w:rPr>
          <w:sz w:val="24"/>
          <w:szCs w:val="24"/>
        </w:rPr>
        <w:t>…</w:t>
      </w:r>
      <w:proofErr w:type="gramStart"/>
      <w:r w:rsidR="00680F92">
        <w:rPr>
          <w:sz w:val="24"/>
          <w:szCs w:val="24"/>
        </w:rPr>
        <w:t>…….</w:t>
      </w:r>
      <w:proofErr w:type="gramEnd"/>
      <w:r w:rsidR="00680F92">
        <w:rPr>
          <w:sz w:val="24"/>
          <w:szCs w:val="24"/>
        </w:rPr>
        <w:t>.</w:t>
      </w:r>
      <w:r w:rsidRPr="001B72A4">
        <w:rPr>
          <w:sz w:val="24"/>
          <w:szCs w:val="24"/>
        </w:rPr>
        <w:t xml:space="preserve">adet 1000 (Bin) BaseX port bulunacaktır. Anahtar, 1000 (Bin) </w:t>
      </w:r>
      <w:proofErr w:type="gramStart"/>
      <w:r w:rsidRPr="001B72A4">
        <w:rPr>
          <w:sz w:val="24"/>
          <w:szCs w:val="24"/>
        </w:rPr>
        <w:t>BaseX  bağlantılarını</w:t>
      </w:r>
      <w:proofErr w:type="gramEnd"/>
      <w:r w:rsidRPr="001B72A4">
        <w:rPr>
          <w:sz w:val="24"/>
          <w:szCs w:val="24"/>
        </w:rPr>
        <w:t xml:space="preserve">, çevirici (media converter) kullanılmadan desteklemelidir. Bu portlar için </w:t>
      </w:r>
      <w:proofErr w:type="gramStart"/>
      <w:r w:rsidR="00680F92">
        <w:rPr>
          <w:sz w:val="24"/>
          <w:szCs w:val="24"/>
        </w:rPr>
        <w:t>…….</w:t>
      </w:r>
      <w:proofErr w:type="gramEnd"/>
      <w:r w:rsidRPr="001B72A4">
        <w:rPr>
          <w:sz w:val="24"/>
          <w:szCs w:val="24"/>
        </w:rPr>
        <w:t xml:space="preserve">1000BaseLX SFP/GBIC  modül teklif edilecektir. </w:t>
      </w:r>
    </w:p>
    <w:p w14:paraId="1BB1D864" w14:textId="77777777" w:rsidR="00CA6182" w:rsidRPr="001B72A4" w:rsidRDefault="00CA6182" w:rsidP="00CA6182">
      <w:pPr>
        <w:pStyle w:val="GvdeMetni3"/>
        <w:numPr>
          <w:ilvl w:val="2"/>
          <w:numId w:val="3"/>
        </w:numPr>
        <w:tabs>
          <w:tab w:val="left" w:pos="1418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1B72A4">
        <w:rPr>
          <w:color w:val="000000"/>
          <w:sz w:val="24"/>
          <w:szCs w:val="24"/>
        </w:rPr>
        <w:t xml:space="preserve">Fiber ve bakır portlar aynı modüller üzerinde bulunmamalı ve ayrı modüller üzerinde teklif edilmelidir. </w:t>
      </w:r>
    </w:p>
    <w:p w14:paraId="10C738E4" w14:textId="77777777" w:rsidR="00CA6182" w:rsidRPr="001B72A4" w:rsidRDefault="00CA6182" w:rsidP="00CA6182">
      <w:pPr>
        <w:pStyle w:val="GvdeMetni3"/>
        <w:numPr>
          <w:ilvl w:val="2"/>
          <w:numId w:val="3"/>
        </w:numPr>
        <w:tabs>
          <w:tab w:val="left" w:pos="1418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1B72A4">
        <w:rPr>
          <w:color w:val="000000"/>
          <w:sz w:val="24"/>
          <w:szCs w:val="24"/>
        </w:rPr>
        <w:t>Anahtar üzerinde teklif edilen tüm ara yüz kartları ve ara yüzler anahtar üreticisi tarafından üretilen orijinal ürünler olmalıdır.</w:t>
      </w:r>
    </w:p>
    <w:p w14:paraId="45DE3E05" w14:textId="77777777" w:rsidR="00CA6182" w:rsidRPr="001B72A4" w:rsidRDefault="00CA6182" w:rsidP="00CA6182">
      <w:pPr>
        <w:pStyle w:val="GvdeMetni3"/>
        <w:numPr>
          <w:ilvl w:val="2"/>
          <w:numId w:val="3"/>
        </w:numPr>
        <w:tabs>
          <w:tab w:val="left" w:pos="1418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1B72A4">
        <w:rPr>
          <w:color w:val="000000"/>
          <w:sz w:val="24"/>
          <w:szCs w:val="24"/>
        </w:rPr>
        <w:t xml:space="preserve">Teklif edilecek omurga anahtarın </w:t>
      </w:r>
      <w:r w:rsidR="00680F92">
        <w:rPr>
          <w:color w:val="000000"/>
          <w:sz w:val="24"/>
          <w:szCs w:val="24"/>
        </w:rPr>
        <w:t xml:space="preserve">backplane bantgenişliği en az </w:t>
      </w:r>
      <w:r w:rsidR="008D1B45">
        <w:rPr>
          <w:color w:val="000000"/>
          <w:sz w:val="24"/>
          <w:szCs w:val="24"/>
        </w:rPr>
        <w:t>3</w:t>
      </w:r>
      <w:r w:rsidR="00680F92">
        <w:rPr>
          <w:color w:val="000000"/>
          <w:sz w:val="24"/>
          <w:szCs w:val="24"/>
        </w:rPr>
        <w:t>.</w:t>
      </w:r>
      <w:r w:rsidR="008D1B45">
        <w:rPr>
          <w:color w:val="000000"/>
          <w:sz w:val="24"/>
          <w:szCs w:val="24"/>
        </w:rPr>
        <w:t>0</w:t>
      </w:r>
      <w:r w:rsidR="00680F92">
        <w:rPr>
          <w:color w:val="000000"/>
          <w:sz w:val="24"/>
          <w:szCs w:val="24"/>
        </w:rPr>
        <w:t xml:space="preserve"> tbps </w:t>
      </w:r>
      <w:r w:rsidRPr="001B72A4">
        <w:rPr>
          <w:color w:val="000000"/>
          <w:sz w:val="24"/>
          <w:szCs w:val="24"/>
        </w:rPr>
        <w:t xml:space="preserve">Switching kapasitesi en </w:t>
      </w:r>
      <w:proofErr w:type="gramStart"/>
      <w:r w:rsidRPr="001B72A4">
        <w:rPr>
          <w:color w:val="000000"/>
          <w:sz w:val="24"/>
          <w:szCs w:val="24"/>
        </w:rPr>
        <w:t xml:space="preserve">az  </w:t>
      </w:r>
      <w:r w:rsidR="008D1B45">
        <w:rPr>
          <w:color w:val="000000"/>
          <w:sz w:val="24"/>
          <w:szCs w:val="24"/>
        </w:rPr>
        <w:t>1.</w:t>
      </w:r>
      <w:proofErr w:type="gramEnd"/>
      <w:r w:rsidR="008D1B45">
        <w:rPr>
          <w:color w:val="000000"/>
          <w:sz w:val="24"/>
          <w:szCs w:val="24"/>
        </w:rPr>
        <w:t>5Tbps</w:t>
      </w:r>
      <w:r w:rsidRPr="001B72A4">
        <w:rPr>
          <w:color w:val="000000"/>
          <w:sz w:val="24"/>
          <w:szCs w:val="24"/>
        </w:rPr>
        <w:t xml:space="preserve"> olmalıdır. Anahtarın L2 anahtarlama ve L3 yönlendirme performans değeri, şasi dolu durumda iken </w:t>
      </w:r>
      <w:r w:rsidR="008D1B45">
        <w:rPr>
          <w:color w:val="000000"/>
          <w:sz w:val="24"/>
          <w:szCs w:val="24"/>
        </w:rPr>
        <w:t>950</w:t>
      </w:r>
      <w:r w:rsidRPr="001B72A4">
        <w:rPr>
          <w:color w:val="000000"/>
          <w:sz w:val="24"/>
          <w:szCs w:val="24"/>
        </w:rPr>
        <w:t xml:space="preserve"> Mpps’a kadar ölçeklenebilmelidir.</w:t>
      </w:r>
    </w:p>
    <w:p w14:paraId="79FE32AF" w14:textId="77777777" w:rsidR="00D553D6" w:rsidRDefault="00CA6182" w:rsidP="00CA6182">
      <w:pPr>
        <w:pStyle w:val="GvdeMetni3"/>
        <w:numPr>
          <w:ilvl w:val="2"/>
          <w:numId w:val="3"/>
        </w:numPr>
        <w:tabs>
          <w:tab w:val="left" w:pos="1418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</w:t>
      </w:r>
      <w:r w:rsidRPr="001B72A4">
        <w:rPr>
          <w:color w:val="000000"/>
          <w:sz w:val="24"/>
          <w:szCs w:val="24"/>
        </w:rPr>
        <w:t>Anahtarın üzerinde</w:t>
      </w:r>
      <w:r w:rsidR="00D553D6">
        <w:rPr>
          <w:color w:val="000000"/>
          <w:sz w:val="24"/>
          <w:szCs w:val="24"/>
        </w:rPr>
        <w:t>ki</w:t>
      </w:r>
      <w:r w:rsidRPr="001B72A4">
        <w:rPr>
          <w:color w:val="000000"/>
          <w:sz w:val="24"/>
          <w:szCs w:val="24"/>
        </w:rPr>
        <w:t xml:space="preserve"> I/O modülleri, Fabric Modüllerinden bağımsız olarak teklif edilecektir. Fabric modüller üzerinde teklif edilen </w:t>
      </w:r>
      <w:proofErr w:type="gramStart"/>
      <w:r w:rsidRPr="001B72A4">
        <w:rPr>
          <w:color w:val="000000"/>
          <w:sz w:val="24"/>
          <w:szCs w:val="24"/>
        </w:rPr>
        <w:t>portlar ,</w:t>
      </w:r>
      <w:proofErr w:type="gramEnd"/>
      <w:r w:rsidRPr="001B72A4">
        <w:rPr>
          <w:color w:val="000000"/>
          <w:sz w:val="24"/>
          <w:szCs w:val="24"/>
        </w:rPr>
        <w:t xml:space="preserve"> ihtiyaç duyulan port sayılarına dahil edilmeyecektir.</w:t>
      </w:r>
    </w:p>
    <w:p w14:paraId="27EB60DB" w14:textId="77777777" w:rsidR="00CA6182" w:rsidRDefault="00D553D6" w:rsidP="00CA6182">
      <w:pPr>
        <w:pStyle w:val="GvdeMetni3"/>
        <w:numPr>
          <w:ilvl w:val="2"/>
          <w:numId w:val="3"/>
        </w:numPr>
        <w:tabs>
          <w:tab w:val="left" w:pos="1418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Anahtar Distributed Forwarding </w:t>
      </w:r>
      <w:r w:rsidR="00526FB2">
        <w:rPr>
          <w:color w:val="000000"/>
          <w:sz w:val="24"/>
          <w:szCs w:val="24"/>
        </w:rPr>
        <w:t>(DFC)</w:t>
      </w:r>
      <w:r>
        <w:rPr>
          <w:color w:val="000000"/>
          <w:sz w:val="24"/>
          <w:szCs w:val="24"/>
        </w:rPr>
        <w:t xml:space="preserve">yapısına sahip </w:t>
      </w:r>
      <w:proofErr w:type="gramStart"/>
      <w:r>
        <w:rPr>
          <w:color w:val="000000"/>
          <w:sz w:val="24"/>
          <w:szCs w:val="24"/>
        </w:rPr>
        <w:t>olacak</w:t>
      </w:r>
      <w:r w:rsidR="00526FB2">
        <w:rPr>
          <w:color w:val="000000"/>
          <w:sz w:val="24"/>
          <w:szCs w:val="24"/>
        </w:rPr>
        <w:t>,her</w:t>
      </w:r>
      <w:proofErr w:type="gramEnd"/>
      <w:r w:rsidR="00526FB2">
        <w:rPr>
          <w:color w:val="000000"/>
          <w:sz w:val="24"/>
          <w:szCs w:val="24"/>
        </w:rPr>
        <w:t xml:space="preserve"> I/O modülü kendi yönlendirmesini yapabilecektir.I/O Modüller arasındaki bant genişliği en</w:t>
      </w:r>
    </w:p>
    <w:p w14:paraId="0BEF8003" w14:textId="77777777" w:rsidR="00526FB2" w:rsidRPr="001B72A4" w:rsidRDefault="00526FB2" w:rsidP="00526FB2">
      <w:pPr>
        <w:pStyle w:val="GvdeMetni3"/>
        <w:tabs>
          <w:tab w:val="left" w:pos="1418"/>
        </w:tabs>
        <w:spacing w:line="360" w:lineRule="auto"/>
        <w:ind w:left="108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az</w:t>
      </w:r>
      <w:proofErr w:type="gramEnd"/>
      <w:r>
        <w:rPr>
          <w:color w:val="000000"/>
          <w:sz w:val="24"/>
          <w:szCs w:val="24"/>
        </w:rPr>
        <w:t xml:space="preserve"> </w:t>
      </w:r>
      <w:r w:rsidR="008D1B45">
        <w:rPr>
          <w:color w:val="000000"/>
          <w:sz w:val="24"/>
          <w:szCs w:val="24"/>
        </w:rPr>
        <w:t>40</w:t>
      </w:r>
      <w:r>
        <w:rPr>
          <w:color w:val="000000"/>
          <w:sz w:val="24"/>
          <w:szCs w:val="24"/>
        </w:rPr>
        <w:t xml:space="preserve"> Gbps olacaktır.</w:t>
      </w:r>
    </w:p>
    <w:p w14:paraId="7E0EAD61" w14:textId="77777777" w:rsidR="00CA6182" w:rsidRPr="001B72A4" w:rsidRDefault="00CA6182" w:rsidP="00CA6182">
      <w:pPr>
        <w:pStyle w:val="GvdeMetni3"/>
        <w:numPr>
          <w:ilvl w:val="2"/>
          <w:numId w:val="3"/>
        </w:numPr>
        <w:tabs>
          <w:tab w:val="left" w:pos="1418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1B72A4">
        <w:rPr>
          <w:color w:val="000000"/>
          <w:sz w:val="24"/>
          <w:szCs w:val="24"/>
        </w:rPr>
        <w:t xml:space="preserve">Anahtar üzerinde teklif edilecek 10 gigabit, 1000BaseX ve 10/100/1000Base-T kartlar birbirinden bağımsız olarak backplane bağlantısına sahip olmalıdır. </w:t>
      </w:r>
    </w:p>
    <w:p w14:paraId="141E6E95" w14:textId="77777777" w:rsidR="00CA6182" w:rsidRPr="001B72A4" w:rsidRDefault="00CA6182" w:rsidP="00CA6182">
      <w:pPr>
        <w:pStyle w:val="GvdeMetni3"/>
        <w:numPr>
          <w:ilvl w:val="2"/>
          <w:numId w:val="3"/>
        </w:numPr>
        <w:tabs>
          <w:tab w:val="left" w:pos="1418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1B72A4">
        <w:rPr>
          <w:color w:val="000000"/>
          <w:sz w:val="24"/>
          <w:szCs w:val="24"/>
        </w:rPr>
        <w:t>Teklif edilecek omurga</w:t>
      </w:r>
      <w:r w:rsidRPr="001B72A4">
        <w:rPr>
          <w:sz w:val="24"/>
          <w:szCs w:val="24"/>
        </w:rPr>
        <w:t xml:space="preserve"> </w:t>
      </w:r>
      <w:r w:rsidRPr="001B72A4">
        <w:rPr>
          <w:color w:val="000000"/>
          <w:sz w:val="24"/>
          <w:szCs w:val="24"/>
        </w:rPr>
        <w:t>anahtar üreticinin yayınlamış olduğu en yüksek performanslı (memory, bellek ve özellik) donanım ile teklif edilecektir. Alt versiyonlar kesinlikle teklif edilmemelidir.</w:t>
      </w:r>
    </w:p>
    <w:p w14:paraId="6E8505D8" w14:textId="77777777" w:rsidR="00CA6182" w:rsidRPr="001B72A4" w:rsidRDefault="00CA6182" w:rsidP="00CA6182">
      <w:pPr>
        <w:pStyle w:val="GvdeMetni3"/>
        <w:numPr>
          <w:ilvl w:val="2"/>
          <w:numId w:val="3"/>
        </w:numPr>
        <w:tabs>
          <w:tab w:val="left" w:pos="1418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1B72A4">
        <w:rPr>
          <w:color w:val="000000"/>
          <w:sz w:val="24"/>
          <w:szCs w:val="24"/>
        </w:rPr>
        <w:t xml:space="preserve">Omurga anahtarın, tüm slotları dolu durumda iken güç kaynağı yedeklemesine sahip olmalıdır. Bir güç kaynağının arızalanması durumunda anahtar üzerinde hiç bir modül devre dışı </w:t>
      </w:r>
      <w:proofErr w:type="gramStart"/>
      <w:r w:rsidRPr="001B72A4">
        <w:rPr>
          <w:color w:val="000000"/>
          <w:sz w:val="24"/>
          <w:szCs w:val="24"/>
        </w:rPr>
        <w:t>kalmayacaktır.</w:t>
      </w:r>
      <w:r w:rsidR="0066725C">
        <w:rPr>
          <w:color w:val="000000"/>
          <w:sz w:val="24"/>
          <w:szCs w:val="24"/>
        </w:rPr>
        <w:t>Cihazla</w:t>
      </w:r>
      <w:proofErr w:type="gramEnd"/>
      <w:r w:rsidR="0066725C">
        <w:rPr>
          <w:color w:val="000000"/>
          <w:sz w:val="24"/>
          <w:szCs w:val="24"/>
        </w:rPr>
        <w:t xml:space="preserve"> birlikte yedek güç kaynağı verilmelidir.</w:t>
      </w:r>
      <w:r w:rsidRPr="001B72A4">
        <w:rPr>
          <w:color w:val="000000"/>
          <w:sz w:val="24"/>
          <w:szCs w:val="24"/>
        </w:rPr>
        <w:t xml:space="preserve"> </w:t>
      </w:r>
    </w:p>
    <w:p w14:paraId="003E26C2" w14:textId="77777777" w:rsidR="00CA6182" w:rsidRPr="001B72A4" w:rsidRDefault="00CA6182" w:rsidP="00CA6182">
      <w:pPr>
        <w:pStyle w:val="GvdeMetni3"/>
        <w:numPr>
          <w:ilvl w:val="2"/>
          <w:numId w:val="3"/>
        </w:numPr>
        <w:tabs>
          <w:tab w:val="left" w:pos="1418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1B72A4">
        <w:rPr>
          <w:color w:val="000000"/>
          <w:sz w:val="24"/>
          <w:szCs w:val="24"/>
        </w:rPr>
        <w:t>Omurga anahtar üzerindeki tüm I/O modüller, güç kaynakları, GBIC/SFP optikler, XENPAK/XFP/X2/SFP+ optikler cihaz çalışırken çıkarılıp takılabilmelidirler (hot-swappable olmalıdırlar).</w:t>
      </w:r>
    </w:p>
    <w:p w14:paraId="6B619A8B" w14:textId="77777777" w:rsidR="00CA6182" w:rsidRPr="001B72A4" w:rsidRDefault="00CA6182" w:rsidP="00CA6182">
      <w:pPr>
        <w:pStyle w:val="GvdeMetni3"/>
        <w:numPr>
          <w:ilvl w:val="2"/>
          <w:numId w:val="3"/>
        </w:numPr>
        <w:tabs>
          <w:tab w:val="left" w:pos="1418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1B72A4">
        <w:rPr>
          <w:color w:val="000000"/>
          <w:sz w:val="24"/>
          <w:szCs w:val="24"/>
        </w:rPr>
        <w:t xml:space="preserve">Teklif edilecek omurga anahtar, en az </w:t>
      </w:r>
      <w:r w:rsidR="008D1B45">
        <w:rPr>
          <w:color w:val="000000"/>
          <w:sz w:val="24"/>
          <w:szCs w:val="24"/>
        </w:rPr>
        <w:t>2</w:t>
      </w:r>
      <w:r w:rsidR="00F213B9">
        <w:rPr>
          <w:color w:val="000000"/>
          <w:sz w:val="24"/>
          <w:szCs w:val="24"/>
        </w:rPr>
        <w:t>.000.000</w:t>
      </w:r>
      <w:r w:rsidRPr="001B72A4">
        <w:rPr>
          <w:color w:val="000000"/>
          <w:sz w:val="24"/>
          <w:szCs w:val="24"/>
        </w:rPr>
        <w:t xml:space="preserve"> adet MAC adresi destekleyecektir.</w:t>
      </w:r>
    </w:p>
    <w:p w14:paraId="1A72BDF0" w14:textId="77777777" w:rsidR="00CA6182" w:rsidRPr="001B72A4" w:rsidRDefault="00CA6182" w:rsidP="00CA6182">
      <w:pPr>
        <w:pStyle w:val="GvdeMetni3"/>
        <w:numPr>
          <w:ilvl w:val="2"/>
          <w:numId w:val="3"/>
        </w:numPr>
        <w:tabs>
          <w:tab w:val="left" w:pos="1418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1B72A4">
        <w:rPr>
          <w:color w:val="000000"/>
          <w:sz w:val="24"/>
          <w:szCs w:val="24"/>
        </w:rPr>
        <w:t xml:space="preserve">Tüm portlar üzerinde IEEE 802.1Q VLAN trunking protokolü desteklenmelidir. Cihazın </w:t>
      </w:r>
      <w:proofErr w:type="gramStart"/>
      <w:r w:rsidRPr="001B72A4">
        <w:rPr>
          <w:color w:val="000000"/>
          <w:sz w:val="24"/>
          <w:szCs w:val="24"/>
        </w:rPr>
        <w:t>desteklediği  aktif</w:t>
      </w:r>
      <w:proofErr w:type="gramEnd"/>
      <w:r w:rsidRPr="001B72A4">
        <w:rPr>
          <w:color w:val="000000"/>
          <w:sz w:val="24"/>
          <w:szCs w:val="24"/>
        </w:rPr>
        <w:t xml:space="preserve"> VLAN sayısı en az 4000 olmalıdır. Port bazında VLAN tanımlanabilmelidir.</w:t>
      </w:r>
    </w:p>
    <w:p w14:paraId="3EED5038" w14:textId="77777777" w:rsidR="00CA6182" w:rsidRPr="001B72A4" w:rsidRDefault="00CA6182" w:rsidP="00CA6182">
      <w:pPr>
        <w:pStyle w:val="GvdeMetni3"/>
        <w:numPr>
          <w:ilvl w:val="2"/>
          <w:numId w:val="3"/>
        </w:numPr>
        <w:tabs>
          <w:tab w:val="left" w:pos="1418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1B72A4">
        <w:rPr>
          <w:color w:val="000000"/>
          <w:sz w:val="24"/>
          <w:szCs w:val="24"/>
        </w:rPr>
        <w:t>Anahtar, dinamik VLAN konfigürasyonunu desteklemelidir. Yeni bir VLAN’ın tek bir anahtar üzerinde yaratılması, ağ üzerindeki diğer tüm anahtarlarda da otomatik olarak yaratılmasını sağlamalıdır.</w:t>
      </w:r>
    </w:p>
    <w:p w14:paraId="312B3861" w14:textId="77777777" w:rsidR="00CA6182" w:rsidRPr="001B72A4" w:rsidRDefault="00CA6182" w:rsidP="00CA6182">
      <w:pPr>
        <w:pStyle w:val="GvdeMetni3"/>
        <w:numPr>
          <w:ilvl w:val="2"/>
          <w:numId w:val="3"/>
        </w:numPr>
        <w:tabs>
          <w:tab w:val="left" w:pos="1418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1B72A4">
        <w:rPr>
          <w:color w:val="000000"/>
          <w:sz w:val="24"/>
          <w:szCs w:val="24"/>
        </w:rPr>
        <w:t xml:space="preserve">Anahtar, IEEE 802.1d “spanning tree” protokolünü desteklemelidir. </w:t>
      </w:r>
    </w:p>
    <w:p w14:paraId="621EB861" w14:textId="77777777" w:rsidR="00CA6182" w:rsidRPr="001B72A4" w:rsidRDefault="00CA6182" w:rsidP="00CA6182">
      <w:pPr>
        <w:pStyle w:val="GvdeMetni3"/>
        <w:numPr>
          <w:ilvl w:val="2"/>
          <w:numId w:val="3"/>
        </w:numPr>
        <w:tabs>
          <w:tab w:val="left" w:pos="1418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1B72A4">
        <w:rPr>
          <w:color w:val="000000"/>
          <w:sz w:val="24"/>
          <w:szCs w:val="24"/>
        </w:rPr>
        <w:t xml:space="preserve">Anahtar üzerinde her VLAN için farklı “spanning tree” kullanılabilmelidir. IEEE 802.1s protokolü desteklenmelidir. </w:t>
      </w:r>
    </w:p>
    <w:p w14:paraId="4F944498" w14:textId="77777777" w:rsidR="00CA6182" w:rsidRPr="001B72A4" w:rsidRDefault="00CA6182" w:rsidP="00CA6182">
      <w:pPr>
        <w:pStyle w:val="GvdeMetni3"/>
        <w:numPr>
          <w:ilvl w:val="2"/>
          <w:numId w:val="3"/>
        </w:numPr>
        <w:tabs>
          <w:tab w:val="left" w:pos="1418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1B72A4">
        <w:rPr>
          <w:color w:val="000000"/>
          <w:sz w:val="24"/>
          <w:szCs w:val="24"/>
        </w:rPr>
        <w:t>Anahtar, kullanıcı ve trunk portlarında spanning tree hesaplarını hızlandırabilmelidir. IEEE 802.1w protokolü desteklenmelidir.</w:t>
      </w:r>
    </w:p>
    <w:p w14:paraId="06184F84" w14:textId="77777777" w:rsidR="00CA6182" w:rsidRPr="001B72A4" w:rsidRDefault="00CA6182" w:rsidP="00CA6182">
      <w:pPr>
        <w:pStyle w:val="GvdeMetni3"/>
        <w:numPr>
          <w:ilvl w:val="2"/>
          <w:numId w:val="3"/>
        </w:numPr>
        <w:tabs>
          <w:tab w:val="left" w:pos="1418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1B72A4">
        <w:rPr>
          <w:color w:val="000000"/>
          <w:sz w:val="24"/>
          <w:szCs w:val="24"/>
        </w:rPr>
        <w:t xml:space="preserve">Anahtar üzerinde minimum 8 adet 10/100/1000 port ya da 8 adet 1000BaseX ya da 8 adet 10GE port, aynı kanal altında toplanıp, tek port gibi çalışabilmelidir. En az 30 adet kanal tanımlanabilmelidir. Aynı kanal içindeki portlar, farklı </w:t>
      </w:r>
      <w:r w:rsidRPr="001B72A4">
        <w:rPr>
          <w:color w:val="000000"/>
          <w:sz w:val="24"/>
          <w:szCs w:val="24"/>
        </w:rPr>
        <w:lastRenderedPageBreak/>
        <w:t>slotlardaki modüller üzerinden seçilebilmelidir. IEEE 802.3ad standardı desteklenmelidir.</w:t>
      </w:r>
    </w:p>
    <w:p w14:paraId="6DAF3BB0" w14:textId="77777777" w:rsidR="00CA6182" w:rsidRPr="001B72A4" w:rsidRDefault="00CA6182" w:rsidP="00CA6182">
      <w:pPr>
        <w:pStyle w:val="GvdeMetni3"/>
        <w:numPr>
          <w:ilvl w:val="2"/>
          <w:numId w:val="3"/>
        </w:numPr>
        <w:tabs>
          <w:tab w:val="left" w:pos="1418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1B72A4">
        <w:rPr>
          <w:color w:val="000000"/>
          <w:sz w:val="24"/>
          <w:szCs w:val="24"/>
        </w:rPr>
        <w:t xml:space="preserve">Anahtar üzerindeki </w:t>
      </w:r>
      <w:proofErr w:type="gramStart"/>
      <w:r w:rsidRPr="001B72A4">
        <w:rPr>
          <w:color w:val="000000"/>
          <w:sz w:val="24"/>
          <w:szCs w:val="24"/>
        </w:rPr>
        <w:t>bütün  10</w:t>
      </w:r>
      <w:proofErr w:type="gramEnd"/>
      <w:r w:rsidRPr="001B72A4">
        <w:rPr>
          <w:color w:val="000000"/>
          <w:sz w:val="24"/>
          <w:szCs w:val="24"/>
        </w:rPr>
        <w:t>/100/1000 portlar hem half-duplex hem de full-duplex çalışabilir olmalıdır. Port hızları, 10/100/1000 şeklinde algılanabilmelidir. IEEE 802.3x standardı desteklenmelidir.</w:t>
      </w:r>
    </w:p>
    <w:p w14:paraId="7691CCBD" w14:textId="77777777" w:rsidR="00CA6182" w:rsidRPr="001B72A4" w:rsidRDefault="00CA6182" w:rsidP="00CA6182">
      <w:pPr>
        <w:pStyle w:val="GvdeMetni3"/>
        <w:numPr>
          <w:ilvl w:val="2"/>
          <w:numId w:val="3"/>
        </w:numPr>
        <w:tabs>
          <w:tab w:val="left" w:pos="1418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1B72A4">
        <w:rPr>
          <w:color w:val="000000"/>
          <w:sz w:val="24"/>
          <w:szCs w:val="24"/>
        </w:rPr>
        <w:t>Anahtar, jumboframe desteğine sahip olmalıdır. Desteklenen jumboframe’lerin uzunluğu, en az 9000 byte olmalıdır.</w:t>
      </w:r>
    </w:p>
    <w:p w14:paraId="52686DF6" w14:textId="77777777" w:rsidR="00CA6182" w:rsidRPr="001B72A4" w:rsidRDefault="00CA6182" w:rsidP="00CA6182">
      <w:pPr>
        <w:pStyle w:val="GvdeMetni3"/>
        <w:numPr>
          <w:ilvl w:val="2"/>
          <w:numId w:val="3"/>
        </w:numPr>
        <w:tabs>
          <w:tab w:val="left" w:pos="1418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1B72A4">
        <w:rPr>
          <w:color w:val="000000"/>
          <w:sz w:val="24"/>
          <w:szCs w:val="24"/>
        </w:rPr>
        <w:t xml:space="preserve">Anahtarın 802.1Q-in-802.1Q </w:t>
      </w:r>
      <w:proofErr w:type="gramStart"/>
      <w:r w:rsidRPr="001B72A4">
        <w:rPr>
          <w:color w:val="000000"/>
          <w:sz w:val="24"/>
          <w:szCs w:val="24"/>
        </w:rPr>
        <w:t>( VlanDoubleTagging</w:t>
      </w:r>
      <w:proofErr w:type="gramEnd"/>
      <w:r w:rsidRPr="001B72A4">
        <w:rPr>
          <w:color w:val="000000"/>
          <w:sz w:val="24"/>
          <w:szCs w:val="24"/>
        </w:rPr>
        <w:t xml:space="preserve"> )</w:t>
      </w:r>
      <w:r w:rsidR="00F213B9">
        <w:rPr>
          <w:color w:val="000000"/>
          <w:sz w:val="24"/>
          <w:szCs w:val="24"/>
        </w:rPr>
        <w:t>,Selective QinQ</w:t>
      </w:r>
      <w:r w:rsidRPr="001B72A4">
        <w:rPr>
          <w:color w:val="000000"/>
          <w:sz w:val="24"/>
          <w:szCs w:val="24"/>
        </w:rPr>
        <w:t xml:space="preserve"> ve PrivateVlan desteği bulunacaktır.</w:t>
      </w:r>
    </w:p>
    <w:p w14:paraId="0B4F6796" w14:textId="77777777" w:rsidR="00CA6182" w:rsidRPr="001B72A4" w:rsidRDefault="00CA6182" w:rsidP="00CA6182">
      <w:pPr>
        <w:pStyle w:val="GvdeMetni3"/>
        <w:numPr>
          <w:ilvl w:val="2"/>
          <w:numId w:val="3"/>
        </w:numPr>
        <w:tabs>
          <w:tab w:val="left" w:pos="1418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1B72A4">
        <w:rPr>
          <w:color w:val="000000"/>
          <w:sz w:val="24"/>
          <w:szCs w:val="24"/>
        </w:rPr>
        <w:t>Anahtarın broadcast, multicast ve unicast fırtına kontrol mekanizmaları bulunucaktır.</w:t>
      </w:r>
    </w:p>
    <w:p w14:paraId="0045AA95" w14:textId="77777777" w:rsidR="00CA6182" w:rsidRPr="001B72A4" w:rsidRDefault="00CA6182" w:rsidP="00CA6182">
      <w:pPr>
        <w:pStyle w:val="GvdeMetni3"/>
        <w:numPr>
          <w:ilvl w:val="2"/>
          <w:numId w:val="3"/>
        </w:numPr>
        <w:tabs>
          <w:tab w:val="left" w:pos="1418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1B72A4">
        <w:rPr>
          <w:color w:val="000000"/>
          <w:sz w:val="24"/>
          <w:szCs w:val="24"/>
        </w:rPr>
        <w:t xml:space="preserve">Teklif edilecek omurga anahtar, “DHCP requestbroadcast” paketlerini, ayrı bir VLAN’deki DHCP sunucuya taşıyabilmek için DHCP relay özelliğini desteklemelidir. </w:t>
      </w:r>
    </w:p>
    <w:p w14:paraId="0BADB561" w14:textId="77777777" w:rsidR="00CA6182" w:rsidRDefault="00CA6182" w:rsidP="00CA6182">
      <w:pPr>
        <w:pStyle w:val="GvdeMetni3"/>
        <w:numPr>
          <w:ilvl w:val="2"/>
          <w:numId w:val="3"/>
        </w:numPr>
        <w:tabs>
          <w:tab w:val="left" w:pos="1418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1B72A4">
        <w:rPr>
          <w:color w:val="000000"/>
          <w:sz w:val="24"/>
          <w:szCs w:val="24"/>
        </w:rPr>
        <w:t xml:space="preserve">Teklif edilecek omurga anahtar </w:t>
      </w:r>
      <w:r w:rsidR="00147ED9">
        <w:rPr>
          <w:color w:val="000000"/>
          <w:sz w:val="24"/>
          <w:szCs w:val="24"/>
        </w:rPr>
        <w:t xml:space="preserve">hem IPv4 hem de IPv6 için </w:t>
      </w:r>
      <w:r w:rsidRPr="001B72A4">
        <w:rPr>
          <w:color w:val="000000"/>
          <w:sz w:val="24"/>
          <w:szCs w:val="24"/>
        </w:rPr>
        <w:t>DHCP sunucu olarak kullanılabilmelidir.</w:t>
      </w:r>
    </w:p>
    <w:p w14:paraId="2213F3E7" w14:textId="77777777" w:rsidR="00147ED9" w:rsidRPr="001B72A4" w:rsidRDefault="00147ED9" w:rsidP="00CA6182">
      <w:pPr>
        <w:pStyle w:val="GvdeMetni3"/>
        <w:numPr>
          <w:ilvl w:val="2"/>
          <w:numId w:val="3"/>
        </w:numPr>
        <w:tabs>
          <w:tab w:val="left" w:pos="1418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Anahtar DNS client ve DNS proxy olarak çalışabilmelidir.</w:t>
      </w:r>
    </w:p>
    <w:p w14:paraId="7280A678" w14:textId="77777777" w:rsidR="00CA6182" w:rsidRPr="001B72A4" w:rsidRDefault="00CA6182" w:rsidP="00CA6182">
      <w:pPr>
        <w:pStyle w:val="GvdeMetni3"/>
        <w:numPr>
          <w:ilvl w:val="2"/>
          <w:numId w:val="3"/>
        </w:numPr>
        <w:tabs>
          <w:tab w:val="left" w:pos="1418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1B72A4">
        <w:rPr>
          <w:color w:val="000000"/>
          <w:sz w:val="24"/>
          <w:szCs w:val="24"/>
        </w:rPr>
        <w:t>Anahtarın IEEE 802.1ab LLDP (Link Layer Discovery Protocol) veya benzeri protokol desteği bulunacaktır.</w:t>
      </w:r>
    </w:p>
    <w:p w14:paraId="4C7F3813" w14:textId="77777777" w:rsidR="00CA6182" w:rsidRDefault="00CA6182" w:rsidP="00CA6182">
      <w:pPr>
        <w:pStyle w:val="GvdeMetni3"/>
        <w:numPr>
          <w:ilvl w:val="2"/>
          <w:numId w:val="3"/>
        </w:numPr>
        <w:tabs>
          <w:tab w:val="left" w:pos="1418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1B72A4">
        <w:rPr>
          <w:color w:val="000000"/>
          <w:sz w:val="24"/>
          <w:szCs w:val="24"/>
        </w:rPr>
        <w:t>Anahtar, statik IP yönlendirmeyi destekleyecektir.</w:t>
      </w:r>
    </w:p>
    <w:p w14:paraId="4797177B" w14:textId="77777777" w:rsidR="001C52BF" w:rsidRPr="001B72A4" w:rsidRDefault="001C52BF" w:rsidP="00CA6182">
      <w:pPr>
        <w:pStyle w:val="GvdeMetni3"/>
        <w:numPr>
          <w:ilvl w:val="2"/>
          <w:numId w:val="3"/>
        </w:numPr>
        <w:tabs>
          <w:tab w:val="left" w:pos="1418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Anahtar hem Ipv4 hem de IPv6 çalışması için gerekli olan 6to4 ve ISATAP özelliklerine sahip olmalıdır.</w:t>
      </w:r>
    </w:p>
    <w:p w14:paraId="0A6C96B7" w14:textId="77777777" w:rsidR="00CA6182" w:rsidRPr="001B72A4" w:rsidRDefault="00CA6182" w:rsidP="00CA6182">
      <w:pPr>
        <w:pStyle w:val="GvdeMetni3"/>
        <w:numPr>
          <w:ilvl w:val="2"/>
          <w:numId w:val="3"/>
        </w:numPr>
        <w:tabs>
          <w:tab w:val="left" w:pos="1418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1B72A4">
        <w:rPr>
          <w:color w:val="000000"/>
          <w:sz w:val="24"/>
          <w:szCs w:val="24"/>
        </w:rPr>
        <w:t xml:space="preserve">Anahtar, IPv4 Dinamik IP yönlendirme protokollerinden, RIP v1 ve v2, OSPF ve BGPv4 protokollerini destekleyecektir. Bu özellikler lisansa bağlı </w:t>
      </w:r>
      <w:proofErr w:type="gramStart"/>
      <w:r w:rsidRPr="001B72A4">
        <w:rPr>
          <w:color w:val="000000"/>
          <w:sz w:val="24"/>
          <w:szCs w:val="24"/>
        </w:rPr>
        <w:t>ise ,</w:t>
      </w:r>
      <w:proofErr w:type="gramEnd"/>
      <w:r w:rsidRPr="001B72A4">
        <w:rPr>
          <w:color w:val="000000"/>
          <w:sz w:val="24"/>
          <w:szCs w:val="24"/>
        </w:rPr>
        <w:t xml:space="preserve"> teklife tüm lisanslar dahil edilecektir.</w:t>
      </w:r>
      <w:r w:rsidR="00DD53DB">
        <w:rPr>
          <w:color w:val="000000"/>
          <w:sz w:val="24"/>
          <w:szCs w:val="24"/>
        </w:rPr>
        <w:t>Yönlendirmenin kesilmemesi için Graceful Restart GR desteği bulunmalıdır.</w:t>
      </w:r>
    </w:p>
    <w:p w14:paraId="02DE9378" w14:textId="77777777" w:rsidR="00CA6182" w:rsidRPr="001B72A4" w:rsidRDefault="00CA6182" w:rsidP="00CA6182">
      <w:pPr>
        <w:pStyle w:val="GvdeMetni3"/>
        <w:numPr>
          <w:ilvl w:val="2"/>
          <w:numId w:val="3"/>
        </w:numPr>
        <w:tabs>
          <w:tab w:val="left" w:pos="1418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1B72A4">
        <w:rPr>
          <w:color w:val="000000"/>
          <w:sz w:val="24"/>
          <w:szCs w:val="24"/>
        </w:rPr>
        <w:t xml:space="preserve">Anahtar, IPv6 dinamik yönlendirme protokollerinden, RIPng (RFC 2080) ve OSPFv3 (RFC </w:t>
      </w:r>
      <w:proofErr w:type="gramStart"/>
      <w:r w:rsidRPr="001B72A4">
        <w:rPr>
          <w:color w:val="000000"/>
          <w:sz w:val="24"/>
          <w:szCs w:val="24"/>
        </w:rPr>
        <w:t>2740)protokollerini</w:t>
      </w:r>
      <w:proofErr w:type="gramEnd"/>
      <w:r w:rsidRPr="001B72A4">
        <w:rPr>
          <w:color w:val="000000"/>
          <w:sz w:val="24"/>
          <w:szCs w:val="24"/>
        </w:rPr>
        <w:t xml:space="preserve"> destekleyecektir. B</w:t>
      </w:r>
      <w:r>
        <w:rPr>
          <w:color w:val="000000"/>
          <w:sz w:val="24"/>
          <w:szCs w:val="24"/>
        </w:rPr>
        <w:t>u özellikler lisansa bağlı ise,</w:t>
      </w:r>
      <w:r w:rsidRPr="001B72A4">
        <w:rPr>
          <w:color w:val="000000"/>
          <w:sz w:val="24"/>
          <w:szCs w:val="24"/>
        </w:rPr>
        <w:t xml:space="preserve"> teklife tüm lisanslar dahil edilecektir.</w:t>
      </w:r>
    </w:p>
    <w:p w14:paraId="2FCC23C8" w14:textId="77777777" w:rsidR="00CA6182" w:rsidRPr="001B72A4" w:rsidRDefault="00CA6182" w:rsidP="00CA6182">
      <w:pPr>
        <w:pStyle w:val="GvdeMetni3"/>
        <w:numPr>
          <w:ilvl w:val="2"/>
          <w:numId w:val="3"/>
        </w:numPr>
        <w:tabs>
          <w:tab w:val="left" w:pos="1418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1B72A4">
        <w:rPr>
          <w:color w:val="000000"/>
          <w:sz w:val="24"/>
          <w:szCs w:val="24"/>
        </w:rPr>
        <w:t xml:space="preserve">Anahtar, </w:t>
      </w:r>
      <w:r w:rsidR="005829DD">
        <w:rPr>
          <w:color w:val="000000"/>
          <w:sz w:val="24"/>
          <w:szCs w:val="24"/>
        </w:rPr>
        <w:t>hem Ipv</w:t>
      </w:r>
      <w:proofErr w:type="gramStart"/>
      <w:r w:rsidR="005829DD">
        <w:rPr>
          <w:color w:val="000000"/>
          <w:sz w:val="24"/>
          <w:szCs w:val="24"/>
        </w:rPr>
        <w:t>4  hemde</w:t>
      </w:r>
      <w:proofErr w:type="gramEnd"/>
      <w:r w:rsidR="005829DD">
        <w:rPr>
          <w:color w:val="000000"/>
          <w:sz w:val="24"/>
          <w:szCs w:val="24"/>
        </w:rPr>
        <w:t xml:space="preserve"> Ipv6 için </w:t>
      </w:r>
      <w:r w:rsidRPr="001B72A4">
        <w:rPr>
          <w:color w:val="000000"/>
          <w:sz w:val="24"/>
          <w:szCs w:val="24"/>
        </w:rPr>
        <w:t>politika tabanlı yönlendirmeyi ( policybasedrouting )destekleyecekti</w:t>
      </w:r>
      <w:r>
        <w:rPr>
          <w:color w:val="000000"/>
          <w:sz w:val="24"/>
          <w:szCs w:val="24"/>
        </w:rPr>
        <w:t>r. Bu özellik lisansa bağlı ise</w:t>
      </w:r>
      <w:r w:rsidRPr="001B72A4">
        <w:rPr>
          <w:color w:val="000000"/>
          <w:sz w:val="24"/>
          <w:szCs w:val="24"/>
        </w:rPr>
        <w:t>, teklife tüm lisanslar dahil edilecektir.</w:t>
      </w:r>
    </w:p>
    <w:p w14:paraId="45858A8C" w14:textId="77777777" w:rsidR="00CA6182" w:rsidRPr="001B72A4" w:rsidRDefault="00CA6182" w:rsidP="00CA6182">
      <w:pPr>
        <w:pStyle w:val="GvdeMetni3"/>
        <w:numPr>
          <w:ilvl w:val="2"/>
          <w:numId w:val="3"/>
        </w:numPr>
        <w:tabs>
          <w:tab w:val="left" w:pos="1418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1B72A4">
        <w:rPr>
          <w:color w:val="000000"/>
          <w:sz w:val="24"/>
          <w:szCs w:val="24"/>
        </w:rPr>
        <w:t>Anahtar, VRRP veya benzeri ağ geçidi yedekleme protokollerini destekleyecekti</w:t>
      </w:r>
      <w:r>
        <w:rPr>
          <w:color w:val="000000"/>
          <w:sz w:val="24"/>
          <w:szCs w:val="24"/>
        </w:rPr>
        <w:t>r. Bu özellik lisansa bağlı ise</w:t>
      </w:r>
      <w:r w:rsidRPr="001B72A4">
        <w:rPr>
          <w:color w:val="000000"/>
          <w:sz w:val="24"/>
          <w:szCs w:val="24"/>
        </w:rPr>
        <w:t>, teklife tüm lisanslar dahil edilecektir.</w:t>
      </w:r>
    </w:p>
    <w:p w14:paraId="2F20F401" w14:textId="77777777" w:rsidR="00CA6182" w:rsidRPr="001B72A4" w:rsidRDefault="00CA6182" w:rsidP="00CA6182">
      <w:pPr>
        <w:pStyle w:val="GvdeMetni3"/>
        <w:numPr>
          <w:ilvl w:val="2"/>
          <w:numId w:val="3"/>
        </w:numPr>
        <w:tabs>
          <w:tab w:val="left" w:pos="1418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</w:t>
      </w:r>
      <w:r w:rsidRPr="001B72A4">
        <w:rPr>
          <w:color w:val="000000"/>
          <w:sz w:val="24"/>
          <w:szCs w:val="24"/>
        </w:rPr>
        <w:t xml:space="preserve">Anahtarın IPv4 yönlendirme tablosu, en az </w:t>
      </w:r>
      <w:r w:rsidR="008D1B45">
        <w:rPr>
          <w:color w:val="000000"/>
          <w:sz w:val="24"/>
          <w:szCs w:val="24"/>
        </w:rPr>
        <w:t>512</w:t>
      </w:r>
      <w:r w:rsidR="00F213B9">
        <w:rPr>
          <w:color w:val="000000"/>
          <w:sz w:val="24"/>
          <w:szCs w:val="24"/>
        </w:rPr>
        <w:t>K</w:t>
      </w:r>
      <w:r w:rsidRPr="001B72A4">
        <w:rPr>
          <w:color w:val="000000"/>
          <w:sz w:val="24"/>
          <w:szCs w:val="24"/>
        </w:rPr>
        <w:t xml:space="preserve"> yönlendirme bilgisini tutabilmelidir.</w:t>
      </w:r>
    </w:p>
    <w:p w14:paraId="1E3D875B" w14:textId="77777777" w:rsidR="00CA6182" w:rsidRPr="001B72A4" w:rsidRDefault="00CA6182" w:rsidP="00CA6182">
      <w:pPr>
        <w:pStyle w:val="GvdeMetni3"/>
        <w:numPr>
          <w:ilvl w:val="2"/>
          <w:numId w:val="3"/>
        </w:numPr>
        <w:tabs>
          <w:tab w:val="left" w:pos="1418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1B72A4">
        <w:rPr>
          <w:color w:val="000000"/>
          <w:sz w:val="24"/>
          <w:szCs w:val="24"/>
        </w:rPr>
        <w:t xml:space="preserve">Anahtarın IPv6 yönlendirme tablosu, en az </w:t>
      </w:r>
      <w:r w:rsidR="008D1B45">
        <w:rPr>
          <w:color w:val="000000"/>
          <w:sz w:val="24"/>
          <w:szCs w:val="24"/>
        </w:rPr>
        <w:t>512</w:t>
      </w:r>
      <w:r w:rsidR="00F213B9">
        <w:rPr>
          <w:color w:val="000000"/>
          <w:sz w:val="24"/>
          <w:szCs w:val="24"/>
        </w:rPr>
        <w:t>K</w:t>
      </w:r>
      <w:r w:rsidRPr="001B72A4">
        <w:rPr>
          <w:color w:val="000000"/>
          <w:sz w:val="24"/>
          <w:szCs w:val="24"/>
        </w:rPr>
        <w:t xml:space="preserve"> adet yönlendirme bilgisini tutabilmelidir.</w:t>
      </w:r>
    </w:p>
    <w:p w14:paraId="397E825B" w14:textId="77777777" w:rsidR="00CA6182" w:rsidRDefault="00CA6182" w:rsidP="00CA6182">
      <w:pPr>
        <w:pStyle w:val="GvdeMetni3"/>
        <w:numPr>
          <w:ilvl w:val="2"/>
          <w:numId w:val="3"/>
        </w:numPr>
        <w:tabs>
          <w:tab w:val="left" w:pos="1418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1B72A4">
        <w:rPr>
          <w:color w:val="000000"/>
          <w:sz w:val="24"/>
          <w:szCs w:val="24"/>
        </w:rPr>
        <w:t xml:space="preserve">Anahtarın VRF-Lite (Virtual Routing and Forwarding) desteği bulunacaktır. Bu özellikler lisansa bağlı </w:t>
      </w:r>
      <w:proofErr w:type="gramStart"/>
      <w:r w:rsidRPr="001B72A4">
        <w:rPr>
          <w:color w:val="000000"/>
          <w:sz w:val="24"/>
          <w:szCs w:val="24"/>
        </w:rPr>
        <w:t>ise ,</w:t>
      </w:r>
      <w:proofErr w:type="gramEnd"/>
      <w:r w:rsidRPr="001B72A4">
        <w:rPr>
          <w:color w:val="000000"/>
          <w:sz w:val="24"/>
          <w:szCs w:val="24"/>
        </w:rPr>
        <w:t xml:space="preserve"> teklife tüm lisanslar dahil edilecektir.</w:t>
      </w:r>
    </w:p>
    <w:p w14:paraId="455B9DCC" w14:textId="77777777" w:rsidR="00526FB2" w:rsidRDefault="00543E58" w:rsidP="00CA6182">
      <w:pPr>
        <w:pStyle w:val="GvdeMetni3"/>
        <w:numPr>
          <w:ilvl w:val="2"/>
          <w:numId w:val="3"/>
        </w:numPr>
        <w:tabs>
          <w:tab w:val="left" w:pos="1418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Anahtar gerektiğinde ilave modül </w:t>
      </w:r>
      <w:r w:rsidR="00147ED9">
        <w:rPr>
          <w:color w:val="000000"/>
          <w:sz w:val="24"/>
          <w:szCs w:val="24"/>
        </w:rPr>
        <w:t xml:space="preserve">veya yazılım </w:t>
      </w:r>
      <w:r>
        <w:rPr>
          <w:color w:val="000000"/>
          <w:sz w:val="24"/>
          <w:szCs w:val="24"/>
        </w:rPr>
        <w:t xml:space="preserve">ile ileri düzey uygulamalar için MPLS </w:t>
      </w:r>
      <w:proofErr w:type="gramStart"/>
      <w:r>
        <w:rPr>
          <w:color w:val="000000"/>
          <w:sz w:val="24"/>
          <w:szCs w:val="24"/>
        </w:rPr>
        <w:t>VPN,MPLS</w:t>
      </w:r>
      <w:proofErr w:type="gramEnd"/>
      <w:r>
        <w:rPr>
          <w:color w:val="000000"/>
          <w:sz w:val="24"/>
          <w:szCs w:val="24"/>
        </w:rPr>
        <w:t xml:space="preserve"> QOS ve MPLS/VPLS Proxy desteğine sahip olabilmelidir.  </w:t>
      </w:r>
    </w:p>
    <w:p w14:paraId="66C1728C" w14:textId="77777777" w:rsidR="00CA6182" w:rsidRPr="001B72A4" w:rsidRDefault="00CA6182" w:rsidP="00CA6182">
      <w:pPr>
        <w:pStyle w:val="GvdeMetni3"/>
        <w:numPr>
          <w:ilvl w:val="2"/>
          <w:numId w:val="3"/>
        </w:numPr>
        <w:tabs>
          <w:tab w:val="left" w:pos="1418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1B72A4">
        <w:rPr>
          <w:color w:val="000000"/>
          <w:sz w:val="24"/>
          <w:szCs w:val="24"/>
        </w:rPr>
        <w:t>IGMP v</w:t>
      </w:r>
      <w:proofErr w:type="gramStart"/>
      <w:r w:rsidRPr="001B72A4">
        <w:rPr>
          <w:color w:val="000000"/>
          <w:sz w:val="24"/>
          <w:szCs w:val="24"/>
        </w:rPr>
        <w:t>1,v</w:t>
      </w:r>
      <w:proofErr w:type="gramEnd"/>
      <w:r w:rsidRPr="001B72A4">
        <w:rPr>
          <w:color w:val="000000"/>
          <w:sz w:val="24"/>
          <w:szCs w:val="24"/>
        </w:rPr>
        <w:t>2,v3 ve IGMP Snooping desteklenecektir.</w:t>
      </w:r>
    </w:p>
    <w:p w14:paraId="26546417" w14:textId="77777777" w:rsidR="00CA6182" w:rsidRPr="001B72A4" w:rsidRDefault="00CA6182" w:rsidP="00CA6182">
      <w:pPr>
        <w:pStyle w:val="GvdeMetni3"/>
        <w:numPr>
          <w:ilvl w:val="2"/>
          <w:numId w:val="3"/>
        </w:numPr>
        <w:tabs>
          <w:tab w:val="left" w:pos="1418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1B72A4">
        <w:rPr>
          <w:color w:val="000000"/>
          <w:sz w:val="24"/>
          <w:szCs w:val="24"/>
        </w:rPr>
        <w:t xml:space="preserve">IPv6 MLD (Multicast ListenerDiscovery) v1 ve v2 desteklenecektir. Bu özellikler lisansa bağlı </w:t>
      </w:r>
      <w:proofErr w:type="gramStart"/>
      <w:r w:rsidRPr="001B72A4">
        <w:rPr>
          <w:color w:val="000000"/>
          <w:sz w:val="24"/>
          <w:szCs w:val="24"/>
        </w:rPr>
        <w:t>ise ,</w:t>
      </w:r>
      <w:proofErr w:type="gramEnd"/>
      <w:r w:rsidRPr="001B72A4">
        <w:rPr>
          <w:color w:val="000000"/>
          <w:sz w:val="24"/>
          <w:szCs w:val="24"/>
        </w:rPr>
        <w:t xml:space="preserve"> teklife tüm lisanslar dahil edilecektir.</w:t>
      </w:r>
    </w:p>
    <w:p w14:paraId="0E908A2B" w14:textId="77777777" w:rsidR="00CA6182" w:rsidRPr="001B72A4" w:rsidRDefault="00CA6182" w:rsidP="00CA6182">
      <w:pPr>
        <w:pStyle w:val="GvdeMetni3"/>
        <w:numPr>
          <w:ilvl w:val="2"/>
          <w:numId w:val="3"/>
        </w:numPr>
        <w:tabs>
          <w:tab w:val="left" w:pos="1418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1B72A4">
        <w:rPr>
          <w:color w:val="000000"/>
          <w:sz w:val="24"/>
          <w:szCs w:val="24"/>
        </w:rPr>
        <w:t>Anahtar üzerinde IPv6 tabanlı erişim kontrol listeleri (ACL) desteklenecektir.</w:t>
      </w:r>
      <w:r w:rsidR="00147ED9">
        <w:rPr>
          <w:color w:val="000000"/>
          <w:sz w:val="24"/>
          <w:szCs w:val="24"/>
        </w:rPr>
        <w:t xml:space="preserve">ACL ‘ler zaman tabanlı olabilmeli </w:t>
      </w:r>
      <w:proofErr w:type="gramStart"/>
      <w:r w:rsidR="00147ED9">
        <w:rPr>
          <w:color w:val="000000"/>
          <w:sz w:val="24"/>
          <w:szCs w:val="24"/>
        </w:rPr>
        <w:t>portlara,VLAN’lara</w:t>
      </w:r>
      <w:proofErr w:type="gramEnd"/>
      <w:r w:rsidR="00147ED9">
        <w:rPr>
          <w:color w:val="000000"/>
          <w:sz w:val="24"/>
          <w:szCs w:val="24"/>
        </w:rPr>
        <w:t xml:space="preserve"> ve  yönlendirme tablolarına atanabilmelidir.</w:t>
      </w:r>
    </w:p>
    <w:p w14:paraId="5A1155DB" w14:textId="77777777" w:rsidR="00CA6182" w:rsidRPr="001B72A4" w:rsidRDefault="00CA6182" w:rsidP="00CA6182">
      <w:pPr>
        <w:pStyle w:val="GvdeMetni3"/>
        <w:numPr>
          <w:ilvl w:val="2"/>
          <w:numId w:val="3"/>
        </w:numPr>
        <w:tabs>
          <w:tab w:val="left" w:pos="1418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1B72A4">
        <w:rPr>
          <w:color w:val="000000"/>
          <w:sz w:val="24"/>
          <w:szCs w:val="24"/>
        </w:rPr>
        <w:t>Anahtarın IPv6 ping, telnet, traceroute özellikleri bulunacaktır.</w:t>
      </w:r>
    </w:p>
    <w:p w14:paraId="6617A246" w14:textId="77777777" w:rsidR="00CA6182" w:rsidRPr="001B72A4" w:rsidRDefault="00CA6182" w:rsidP="00CA6182">
      <w:pPr>
        <w:pStyle w:val="GvdeMetni3"/>
        <w:numPr>
          <w:ilvl w:val="2"/>
          <w:numId w:val="3"/>
        </w:numPr>
        <w:tabs>
          <w:tab w:val="left" w:pos="1418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1B72A4">
        <w:rPr>
          <w:color w:val="000000"/>
          <w:sz w:val="24"/>
          <w:szCs w:val="24"/>
        </w:rPr>
        <w:t>PIM-SM (PIM SparseMode) ve PIM-DM (PIM Dense Mode</w:t>
      </w:r>
      <w:proofErr w:type="gramStart"/>
      <w:r w:rsidRPr="001B72A4">
        <w:rPr>
          <w:color w:val="000000"/>
          <w:sz w:val="24"/>
          <w:szCs w:val="24"/>
        </w:rPr>
        <w:t>)</w:t>
      </w:r>
      <w:r w:rsidR="005829DD">
        <w:rPr>
          <w:color w:val="000000"/>
          <w:sz w:val="24"/>
          <w:szCs w:val="24"/>
        </w:rPr>
        <w:t>,DVMRP</w:t>
      </w:r>
      <w:proofErr w:type="gramEnd"/>
      <w:r w:rsidR="005829DD">
        <w:rPr>
          <w:color w:val="000000"/>
          <w:sz w:val="24"/>
          <w:szCs w:val="24"/>
        </w:rPr>
        <w:t>,PIM-SSM</w:t>
      </w:r>
      <w:r w:rsidRPr="001B72A4">
        <w:rPr>
          <w:color w:val="000000"/>
          <w:sz w:val="24"/>
          <w:szCs w:val="24"/>
        </w:rPr>
        <w:t xml:space="preserve"> desteklenecektir.</w:t>
      </w:r>
      <w:r w:rsidR="005829DD">
        <w:rPr>
          <w:color w:val="000000"/>
          <w:sz w:val="24"/>
          <w:szCs w:val="24"/>
        </w:rPr>
        <w:t>PIM-SM/DM/SSM desteği IPv6 için de desteklenecektir.</w:t>
      </w:r>
    </w:p>
    <w:p w14:paraId="33B950F7" w14:textId="77777777" w:rsidR="00CA6182" w:rsidRPr="001B72A4" w:rsidRDefault="00CA6182" w:rsidP="00CA6182">
      <w:pPr>
        <w:pStyle w:val="GvdeMetni3"/>
        <w:numPr>
          <w:ilvl w:val="2"/>
          <w:numId w:val="3"/>
        </w:numPr>
        <w:tabs>
          <w:tab w:val="left" w:pos="1418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proofErr w:type="gramStart"/>
      <w:r w:rsidRPr="001B72A4">
        <w:rPr>
          <w:color w:val="000000"/>
          <w:sz w:val="24"/>
          <w:szCs w:val="24"/>
        </w:rPr>
        <w:t>Cihazın  "</w:t>
      </w:r>
      <w:proofErr w:type="gramEnd"/>
      <w:r w:rsidRPr="001B72A4">
        <w:rPr>
          <w:color w:val="000000"/>
          <w:sz w:val="24"/>
          <w:szCs w:val="24"/>
        </w:rPr>
        <w:t>QoS (Quality of Service)" desteği bulunmalıdır.</w:t>
      </w:r>
    </w:p>
    <w:p w14:paraId="6763DF08" w14:textId="77777777" w:rsidR="00CA6182" w:rsidRDefault="00CA6182" w:rsidP="00CA6182">
      <w:pPr>
        <w:pStyle w:val="GvdeMetni3"/>
        <w:numPr>
          <w:ilvl w:val="2"/>
          <w:numId w:val="3"/>
        </w:numPr>
        <w:tabs>
          <w:tab w:val="left" w:pos="1418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1B72A4">
        <w:rPr>
          <w:color w:val="000000"/>
          <w:sz w:val="24"/>
          <w:szCs w:val="24"/>
        </w:rPr>
        <w:t>Üçüncü seviyede (L3) DiffServCode Point (DSCP) ya da ikinci seviyede (L2) IEEE 802.1p CoS (Class of Service) ile sınıflandırılmış paketlerin öncelik değerlerini anlayabilmeli, gerektiğinde bu öncelik değerlerini değiştirebilmelidir.</w:t>
      </w:r>
    </w:p>
    <w:p w14:paraId="7D7024CC" w14:textId="77777777" w:rsidR="00DD53DB" w:rsidRPr="001B72A4" w:rsidRDefault="00DD53DB" w:rsidP="00CA6182">
      <w:pPr>
        <w:pStyle w:val="GvdeMetni3"/>
        <w:numPr>
          <w:ilvl w:val="2"/>
          <w:numId w:val="3"/>
        </w:numPr>
        <w:tabs>
          <w:tab w:val="left" w:pos="1418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Anahtar muhtelif uygulamalar için bantgenişliği garantisi sağlamak amacıyla Strict Priority (SP</w:t>
      </w:r>
      <w:proofErr w:type="gramStart"/>
      <w:r>
        <w:rPr>
          <w:color w:val="000000"/>
          <w:sz w:val="24"/>
          <w:szCs w:val="24"/>
        </w:rPr>
        <w:t>),WRR</w:t>
      </w:r>
      <w:proofErr w:type="gramEnd"/>
      <w:r>
        <w:rPr>
          <w:color w:val="000000"/>
          <w:sz w:val="24"/>
          <w:szCs w:val="24"/>
        </w:rPr>
        <w:t xml:space="preserve"> (Weighted Round Robin) ve SWRR özelliklerine  sahip olmalıdır.  </w:t>
      </w:r>
    </w:p>
    <w:p w14:paraId="52409FB8" w14:textId="77777777" w:rsidR="00CA6182" w:rsidRPr="001B72A4" w:rsidRDefault="00CA6182" w:rsidP="00CA6182">
      <w:pPr>
        <w:pStyle w:val="GvdeMetni3"/>
        <w:numPr>
          <w:ilvl w:val="2"/>
          <w:numId w:val="3"/>
        </w:numPr>
        <w:tabs>
          <w:tab w:val="left" w:pos="1418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1B72A4">
        <w:rPr>
          <w:color w:val="000000"/>
          <w:sz w:val="24"/>
          <w:szCs w:val="24"/>
        </w:rPr>
        <w:t>Cihaz üzerindeki her portun en az 8 adet öncelik kuyruğu bulunmalıdır.</w:t>
      </w:r>
    </w:p>
    <w:p w14:paraId="143C2831" w14:textId="77777777" w:rsidR="00CA6182" w:rsidRPr="001B72A4" w:rsidRDefault="00CA6182" w:rsidP="00CA6182">
      <w:pPr>
        <w:pStyle w:val="GvdeMetni3"/>
        <w:numPr>
          <w:ilvl w:val="2"/>
          <w:numId w:val="3"/>
        </w:numPr>
        <w:tabs>
          <w:tab w:val="left" w:pos="1418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A</w:t>
      </w:r>
      <w:r w:rsidRPr="001B72A4">
        <w:rPr>
          <w:color w:val="000000"/>
          <w:sz w:val="24"/>
          <w:szCs w:val="24"/>
        </w:rPr>
        <w:t>nahtar portlarının hızları sınırlandırılabilmelidir. Tüm portlarda 64Kbps’ lık hassas hız değişim aralıkları desteklenmelidir.</w:t>
      </w:r>
    </w:p>
    <w:p w14:paraId="62DEAB2D" w14:textId="77777777" w:rsidR="00CA6182" w:rsidRPr="001B72A4" w:rsidRDefault="00CA6182" w:rsidP="00CA6182">
      <w:pPr>
        <w:pStyle w:val="GvdeMetni3"/>
        <w:numPr>
          <w:ilvl w:val="2"/>
          <w:numId w:val="3"/>
        </w:numPr>
        <w:tabs>
          <w:tab w:val="left" w:pos="1418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1B72A4">
        <w:rPr>
          <w:color w:val="000000"/>
          <w:sz w:val="24"/>
          <w:szCs w:val="24"/>
        </w:rPr>
        <w:t xml:space="preserve">Anahtarın, </w:t>
      </w:r>
      <w:r w:rsidR="002476A5">
        <w:rPr>
          <w:color w:val="000000"/>
          <w:sz w:val="24"/>
          <w:szCs w:val="24"/>
        </w:rPr>
        <w:t xml:space="preserve">IPv4 ve IPv6 için </w:t>
      </w:r>
      <w:r w:rsidRPr="001B72A4">
        <w:rPr>
          <w:color w:val="000000"/>
          <w:sz w:val="24"/>
          <w:szCs w:val="24"/>
        </w:rPr>
        <w:t>DHCP Snooping (Trusted DHCP server) desteği bulunacaktır. Bu sayede, anahtar üzerinden geçen kullanıcı DHCP istekleri, her bir kullanıcı için anahtar üzerinde IP ve MAC binding tablosunda tutulacaktır.</w:t>
      </w:r>
    </w:p>
    <w:p w14:paraId="1359D337" w14:textId="77777777" w:rsidR="00CA6182" w:rsidRDefault="00CA6182" w:rsidP="00CA6182">
      <w:pPr>
        <w:pStyle w:val="GvdeMetni3"/>
        <w:numPr>
          <w:ilvl w:val="2"/>
          <w:numId w:val="3"/>
        </w:numPr>
        <w:tabs>
          <w:tab w:val="left" w:pos="1418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1B72A4">
        <w:rPr>
          <w:color w:val="000000"/>
          <w:sz w:val="24"/>
          <w:szCs w:val="24"/>
        </w:rPr>
        <w:t>Anahtarın Dynamic ARP Inspection (DAI) özelliği bulunacaktır. Bu sayede bazı tip man-in-the-middle atakları engellenebilecektir. Anahtar, üzerinden geçen tüm ARP istek ve cevaplarını incelemeli ve her ARP paketi, IP-MAC binding tablosu ile eşleştirebilmelidir. Eşleşmeyen paketler drop edilebilmelidir.</w:t>
      </w:r>
    </w:p>
    <w:p w14:paraId="78088DBD" w14:textId="77777777" w:rsidR="002476A5" w:rsidRPr="001B72A4" w:rsidRDefault="002476A5" w:rsidP="002476A5">
      <w:pPr>
        <w:pStyle w:val="GvdeMetni3"/>
        <w:numPr>
          <w:ilvl w:val="2"/>
          <w:numId w:val="3"/>
        </w:numPr>
        <w:tabs>
          <w:tab w:val="left" w:pos="1418"/>
          <w:tab w:val="left" w:pos="1560"/>
        </w:tabs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Anahtarın  Ping</w:t>
      </w:r>
      <w:proofErr w:type="gramEnd"/>
      <w:r>
        <w:rPr>
          <w:sz w:val="24"/>
          <w:szCs w:val="24"/>
        </w:rPr>
        <w:t xml:space="preserve"> Sweep,PING-DOS,DDOS,Bluster,Zero Day, saldırılarını engelleme özelliği ve CPU koruma desteği bulunmalıdır. </w:t>
      </w:r>
    </w:p>
    <w:p w14:paraId="7B3284AB" w14:textId="77777777" w:rsidR="00CA6182" w:rsidRPr="001B72A4" w:rsidRDefault="00CA6182" w:rsidP="00CA6182">
      <w:pPr>
        <w:pStyle w:val="GvdeMetni3"/>
        <w:numPr>
          <w:ilvl w:val="2"/>
          <w:numId w:val="3"/>
        </w:numPr>
        <w:tabs>
          <w:tab w:val="left" w:pos="1418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1B72A4">
        <w:rPr>
          <w:color w:val="000000"/>
          <w:sz w:val="24"/>
          <w:szCs w:val="24"/>
        </w:rPr>
        <w:t>Anahtarın SpanningTreeRootGuard özelliği bulunacaktır. Bu sayede network yöneticisinin kontrolünde olmayan anahtarların, SpanningTree protokolü için root anahtar olması engellenebilecektir.</w:t>
      </w:r>
    </w:p>
    <w:p w14:paraId="5C187B72" w14:textId="77777777" w:rsidR="00CA6182" w:rsidRPr="001B72A4" w:rsidRDefault="00CA6182" w:rsidP="00CA6182">
      <w:pPr>
        <w:pStyle w:val="GvdeMetni3"/>
        <w:numPr>
          <w:ilvl w:val="2"/>
          <w:numId w:val="3"/>
        </w:numPr>
        <w:tabs>
          <w:tab w:val="left" w:pos="1418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1B72A4">
        <w:rPr>
          <w:color w:val="000000"/>
          <w:sz w:val="24"/>
          <w:szCs w:val="24"/>
        </w:rPr>
        <w:t>Anahtar üzerinde bulunan her port için MAC adresi bazında kullanıcı listeleri oluşturulabilmeli ve böylece port güvenliği sağlanabilmelidir.</w:t>
      </w:r>
    </w:p>
    <w:p w14:paraId="3244B0D6" w14:textId="77777777" w:rsidR="00CA6182" w:rsidRPr="001B72A4" w:rsidRDefault="00CA6182" w:rsidP="00CA6182">
      <w:pPr>
        <w:pStyle w:val="GvdeMetni3"/>
        <w:numPr>
          <w:ilvl w:val="2"/>
          <w:numId w:val="3"/>
        </w:numPr>
        <w:tabs>
          <w:tab w:val="left" w:pos="1418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1B72A4">
        <w:rPr>
          <w:color w:val="000000"/>
          <w:sz w:val="24"/>
          <w:szCs w:val="24"/>
        </w:rPr>
        <w:t>Anahtarın IEEE 802.1x desteği bulunacak ve aşağıda belirtilen 802.1x özellikleri desteklenecektir.</w:t>
      </w:r>
    </w:p>
    <w:p w14:paraId="1040D537" w14:textId="77777777" w:rsidR="00CA6182" w:rsidRPr="001B72A4" w:rsidRDefault="00CA6182" w:rsidP="00CA6182">
      <w:pPr>
        <w:pStyle w:val="ListParagraph"/>
        <w:tabs>
          <w:tab w:val="left" w:pos="810"/>
        </w:tabs>
        <w:spacing w:line="360" w:lineRule="auto"/>
        <w:ind w:left="792"/>
        <w:rPr>
          <w:color w:val="000000"/>
        </w:rPr>
      </w:pPr>
    </w:p>
    <w:p w14:paraId="22405FCC" w14:textId="77777777" w:rsidR="00CA6182" w:rsidRPr="001B72A4" w:rsidRDefault="00CA6182" w:rsidP="00CA6182">
      <w:pPr>
        <w:pStyle w:val="ListParagraph"/>
        <w:spacing w:line="360" w:lineRule="auto"/>
        <w:ind w:left="1410" w:hanging="702"/>
      </w:pPr>
      <w:r w:rsidRPr="001B72A4">
        <w:t>•</w:t>
      </w:r>
      <w:r w:rsidRPr="001B72A4">
        <w:tab/>
      </w:r>
      <w:r>
        <w:tab/>
      </w:r>
      <w:r w:rsidRPr="001B72A4">
        <w:t>802.1x VLAN assignment; Radius server yardımı ile port bazında kullanıcı yetkilendirme ve dinamik VLAN tahsisi</w:t>
      </w:r>
    </w:p>
    <w:p w14:paraId="1AA7CD29" w14:textId="77777777" w:rsidR="00CA6182" w:rsidRPr="001B72A4" w:rsidRDefault="00CA6182" w:rsidP="00CA6182">
      <w:pPr>
        <w:pStyle w:val="ListParagraph"/>
        <w:spacing w:line="360" w:lineRule="auto"/>
        <w:ind w:left="1410" w:hanging="1050"/>
      </w:pPr>
      <w:r>
        <w:t xml:space="preserve">      </w:t>
      </w:r>
      <w:r w:rsidRPr="001B72A4">
        <w:t>•</w:t>
      </w:r>
      <w:r w:rsidRPr="001B72A4">
        <w:tab/>
      </w:r>
      <w:r>
        <w:tab/>
      </w:r>
      <w:r w:rsidRPr="001B72A4">
        <w:t>802.1x Guest VLAN; 802.1x uyumlu olmayan kullanıcılar ve network’e giriş için yeterli yetkiye sahip olmayan kullanıcılar GuestVLAN’a aktarılabilecektir.</w:t>
      </w:r>
    </w:p>
    <w:p w14:paraId="32764C47" w14:textId="77777777" w:rsidR="00CA6182" w:rsidRPr="001B72A4" w:rsidRDefault="00CA6182" w:rsidP="00CA6182">
      <w:pPr>
        <w:spacing w:line="360" w:lineRule="auto"/>
        <w:ind w:left="1410" w:hanging="705"/>
      </w:pPr>
      <w:r w:rsidRPr="001B72A4">
        <w:t>•</w:t>
      </w:r>
      <w:r w:rsidRPr="001B72A4">
        <w:tab/>
      </w:r>
      <w:r>
        <w:tab/>
      </w:r>
      <w:r w:rsidRPr="001B72A4">
        <w:t>802.1x Web yetkilendirmesi, 802.1x desteği bulunmayan kullanıcıların networke erişimlerini sağlayabilmek için http tabanlı Web browser üzerinde erişim yetkilendirmesi yapılabilecektir.</w:t>
      </w:r>
    </w:p>
    <w:p w14:paraId="7F5903F9" w14:textId="77777777" w:rsidR="00CA6182" w:rsidRPr="001B72A4" w:rsidRDefault="00CA6182" w:rsidP="00CA6182">
      <w:pPr>
        <w:pStyle w:val="ListParagraph"/>
        <w:spacing w:line="360" w:lineRule="auto"/>
        <w:ind w:left="360"/>
      </w:pPr>
    </w:p>
    <w:p w14:paraId="14FA72E7" w14:textId="77777777" w:rsidR="00CA6182" w:rsidRPr="001B72A4" w:rsidRDefault="00CA6182" w:rsidP="00CA6182">
      <w:pPr>
        <w:pStyle w:val="ListParagraph"/>
        <w:numPr>
          <w:ilvl w:val="2"/>
          <w:numId w:val="3"/>
        </w:numPr>
        <w:spacing w:line="360" w:lineRule="auto"/>
      </w:pPr>
      <w:r w:rsidRPr="001B72A4">
        <w:t xml:space="preserve"> Cihaz, paketleri L2 başlığındaki kaynak/hedef MAC adresi, L3 başlığındaki kaynak/hedef IP adresi, L4 başlığındaki TCP/UDP port numarası bilgilerine göre erişim denetiminden geçirebilmelidir.</w:t>
      </w:r>
    </w:p>
    <w:p w14:paraId="6716BCBE" w14:textId="77777777" w:rsidR="00CA6182" w:rsidRPr="001B72A4" w:rsidRDefault="00CA6182" w:rsidP="00CA6182">
      <w:pPr>
        <w:pStyle w:val="ListParagraph"/>
        <w:numPr>
          <w:ilvl w:val="2"/>
          <w:numId w:val="3"/>
        </w:numPr>
        <w:spacing w:line="360" w:lineRule="auto"/>
      </w:pPr>
      <w:r w:rsidRPr="001B72A4">
        <w:t>Anahtarın konsol port erişiminde farklı seviyelerde yetkiler tanımlanabilecektir. Bu sayede yetkilendirme sonrası, cihaza farklı seviyelerde (kısmi yönetim, tam yönetim, izleme gibi) erişim sağlanabilecektir.</w:t>
      </w:r>
    </w:p>
    <w:p w14:paraId="6E53A108" w14:textId="77777777" w:rsidR="00CA6182" w:rsidRPr="001B72A4" w:rsidRDefault="00CA6182" w:rsidP="00CA6182">
      <w:pPr>
        <w:pStyle w:val="ListParagraph"/>
        <w:numPr>
          <w:ilvl w:val="2"/>
          <w:numId w:val="3"/>
        </w:numPr>
        <w:spacing w:line="360" w:lineRule="auto"/>
      </w:pPr>
      <w:r>
        <w:t xml:space="preserve"> </w:t>
      </w:r>
      <w:r w:rsidRPr="001B72A4">
        <w:t xml:space="preserve">Netflow </w:t>
      </w:r>
      <w:r w:rsidR="00543E58">
        <w:t xml:space="preserve">9 </w:t>
      </w:r>
      <w:r w:rsidRPr="001B72A4">
        <w:t>ve Sflow protokol desteği bulunacaktır.</w:t>
      </w:r>
    </w:p>
    <w:p w14:paraId="1955B236" w14:textId="77777777" w:rsidR="00CA6182" w:rsidRPr="001B72A4" w:rsidRDefault="00CA6182" w:rsidP="00CA6182">
      <w:pPr>
        <w:pStyle w:val="ListParagraph"/>
        <w:numPr>
          <w:ilvl w:val="2"/>
          <w:numId w:val="3"/>
        </w:numPr>
        <w:spacing w:line="360" w:lineRule="auto"/>
      </w:pPr>
      <w:r>
        <w:t xml:space="preserve"> </w:t>
      </w:r>
      <w:r w:rsidRPr="001B72A4">
        <w:t xml:space="preserve">Anahtarın tüm portları en az 4 adet RMON grubunu (history, statistics, alarms, events) desteklemelidir. </w:t>
      </w:r>
    </w:p>
    <w:p w14:paraId="07A2704D" w14:textId="77777777" w:rsidR="00CA6182" w:rsidRPr="001B72A4" w:rsidRDefault="00CA6182" w:rsidP="00CA6182">
      <w:pPr>
        <w:pStyle w:val="ListParagraph"/>
        <w:numPr>
          <w:ilvl w:val="2"/>
          <w:numId w:val="3"/>
        </w:numPr>
        <w:spacing w:line="360" w:lineRule="auto"/>
      </w:pPr>
      <w:r>
        <w:t xml:space="preserve"> </w:t>
      </w:r>
      <w:r w:rsidRPr="001B72A4">
        <w:t xml:space="preserve">Anahtar, SNMP v3, telnet, Secure Shell (SSH) v2 ve konsol aracılığı ile yönetilebilmeli ve </w:t>
      </w:r>
      <w:proofErr w:type="gramStart"/>
      <w:r w:rsidRPr="001B72A4">
        <w:t>gözlenebilmelidir.</w:t>
      </w:r>
      <w:r w:rsidR="00147ED9">
        <w:t>Bu</w:t>
      </w:r>
      <w:proofErr w:type="gramEnd"/>
      <w:r w:rsidR="00147ED9">
        <w:t xml:space="preserve"> yönetim türlerinin tamamı için Ipv6 desteği olmalıdır.</w:t>
      </w:r>
    </w:p>
    <w:p w14:paraId="7DBAF3AA" w14:textId="77777777" w:rsidR="00CA6182" w:rsidRPr="001B72A4" w:rsidRDefault="00CA6182" w:rsidP="00CA6182">
      <w:pPr>
        <w:pStyle w:val="ListParagraph"/>
        <w:numPr>
          <w:ilvl w:val="2"/>
          <w:numId w:val="3"/>
        </w:numPr>
        <w:spacing w:line="360" w:lineRule="auto"/>
      </w:pPr>
      <w:r>
        <w:t xml:space="preserve"> </w:t>
      </w:r>
      <w:r w:rsidRPr="001B72A4">
        <w:t>Anahtarı yönetmek isteyen kişiler RADIUS ve TACACS</w:t>
      </w:r>
      <w:proofErr w:type="gramStart"/>
      <w:r w:rsidRPr="001B72A4">
        <w:t>+  sorgulama</w:t>
      </w:r>
      <w:proofErr w:type="gramEnd"/>
      <w:r w:rsidRPr="001B72A4">
        <w:t xml:space="preserve"> protokolü tarafından sorgulanabilmelidirler.</w:t>
      </w:r>
      <w:r w:rsidR="00147ED9">
        <w:t>Ipv6 için RADIUS desteği olmalıdır.</w:t>
      </w:r>
    </w:p>
    <w:p w14:paraId="0822BBB8" w14:textId="77777777" w:rsidR="00CA6182" w:rsidRPr="001B72A4" w:rsidRDefault="00CA6182" w:rsidP="00CA6182">
      <w:pPr>
        <w:pStyle w:val="ListParagraph"/>
        <w:numPr>
          <w:ilvl w:val="2"/>
          <w:numId w:val="3"/>
        </w:numPr>
        <w:spacing w:line="360" w:lineRule="auto"/>
      </w:pPr>
      <w:r>
        <w:t xml:space="preserve"> </w:t>
      </w:r>
      <w:r w:rsidRPr="001B72A4">
        <w:t>TFTP yardımı ile işletim sistemi güncellemesi yapılabilmelidir.</w:t>
      </w:r>
    </w:p>
    <w:p w14:paraId="3788382B" w14:textId="77777777" w:rsidR="00CA6182" w:rsidRPr="001B72A4" w:rsidRDefault="00CA6182" w:rsidP="00CA6182">
      <w:pPr>
        <w:pStyle w:val="ListParagraph"/>
        <w:numPr>
          <w:ilvl w:val="2"/>
          <w:numId w:val="3"/>
        </w:numPr>
        <w:spacing w:line="360" w:lineRule="auto"/>
      </w:pPr>
      <w:r>
        <w:t xml:space="preserve"> </w:t>
      </w:r>
      <w:r w:rsidRPr="001B72A4">
        <w:t>Anahtarın Syslog desteği olmalıdır.</w:t>
      </w:r>
    </w:p>
    <w:p w14:paraId="7FDF978B" w14:textId="77777777" w:rsidR="00CA6182" w:rsidRPr="001B72A4" w:rsidRDefault="00CA6182" w:rsidP="00CA6182">
      <w:pPr>
        <w:pStyle w:val="ListParagraph"/>
        <w:numPr>
          <w:ilvl w:val="2"/>
          <w:numId w:val="3"/>
        </w:numPr>
        <w:spacing w:line="360" w:lineRule="auto"/>
      </w:pPr>
      <w:r>
        <w:lastRenderedPageBreak/>
        <w:t xml:space="preserve"> </w:t>
      </w:r>
      <w:r w:rsidRPr="001B72A4">
        <w:t>Detaylı gerçek zamanlı trafik analizi yapabilmek için port mirroring desteği bulunmalıdır. Birden fazla kaynak portu, hedef portuna ayarlanabilmelidir.  Kaynak portu ile hedef portu, aynı anahtar üzerinde farklı slotlarda bulunabilmelidir.</w:t>
      </w:r>
    </w:p>
    <w:p w14:paraId="3FC5AC1A" w14:textId="77777777" w:rsidR="00CA6182" w:rsidRPr="001B72A4" w:rsidRDefault="00CA6182" w:rsidP="00CA6182">
      <w:pPr>
        <w:pStyle w:val="ListParagraph"/>
        <w:numPr>
          <w:ilvl w:val="2"/>
          <w:numId w:val="3"/>
        </w:numPr>
        <w:spacing w:line="360" w:lineRule="auto"/>
      </w:pPr>
      <w:r>
        <w:t xml:space="preserve"> </w:t>
      </w:r>
      <w:r w:rsidRPr="001B72A4">
        <w:t xml:space="preserve">Anahtarın saat ve tarih bilgisi, ağ üzerindeki diğer tüm anahtarlarla senkron </w:t>
      </w:r>
      <w:proofErr w:type="gramStart"/>
      <w:r w:rsidRPr="001B72A4">
        <w:t xml:space="preserve">hale </w:t>
      </w:r>
      <w:r>
        <w:t xml:space="preserve"> </w:t>
      </w:r>
      <w:r w:rsidRPr="001B72A4">
        <w:t>getirilebilecektir</w:t>
      </w:r>
      <w:proofErr w:type="gramEnd"/>
      <w:r w:rsidRPr="001B72A4">
        <w:t>.</w:t>
      </w:r>
    </w:p>
    <w:p w14:paraId="1D683DFC" w14:textId="77777777" w:rsidR="00CA6182" w:rsidRDefault="00CA6182" w:rsidP="00CA6182">
      <w:pPr>
        <w:pStyle w:val="ListParagraph"/>
        <w:numPr>
          <w:ilvl w:val="2"/>
          <w:numId w:val="3"/>
        </w:numPr>
        <w:spacing w:line="360" w:lineRule="auto"/>
      </w:pPr>
      <w:r w:rsidRPr="001B72A4">
        <w:t>Anahtar grafik tabanlı bir ağ yönetim platformu tarafından yönetilebilmelidir.</w:t>
      </w:r>
    </w:p>
    <w:p w14:paraId="431EAC89" w14:textId="77777777" w:rsidR="0066725C" w:rsidRDefault="0066725C" w:rsidP="00CA6182">
      <w:pPr>
        <w:pStyle w:val="ListParagraph"/>
        <w:numPr>
          <w:ilvl w:val="2"/>
          <w:numId w:val="3"/>
        </w:numPr>
        <w:spacing w:line="360" w:lineRule="auto"/>
      </w:pPr>
      <w:r>
        <w:t>Garanti süresi en az 5 yıl olacaktır.</w:t>
      </w:r>
    </w:p>
    <w:p w14:paraId="0ACDE242" w14:textId="77777777" w:rsidR="00CA6182" w:rsidRPr="001B72A4" w:rsidRDefault="00CA6182" w:rsidP="00CA6182">
      <w:pPr>
        <w:pStyle w:val="GvdeMetni"/>
        <w:tabs>
          <w:tab w:val="left" w:pos="1134"/>
          <w:tab w:val="left" w:pos="1418"/>
          <w:tab w:val="left" w:pos="1560"/>
        </w:tabs>
        <w:spacing w:after="0" w:line="360" w:lineRule="auto"/>
        <w:ind w:left="1418" w:hanging="1418"/>
        <w:rPr>
          <w:b/>
          <w:bCs/>
          <w:color w:val="000000"/>
        </w:rPr>
      </w:pPr>
      <w:r w:rsidRPr="001B72A4">
        <w:t>.</w:t>
      </w:r>
    </w:p>
    <w:sectPr w:rsidR="00CA6182" w:rsidRPr="001B72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6030E"/>
    <w:multiLevelType w:val="hybridMultilevel"/>
    <w:tmpl w:val="6F7AF982"/>
    <w:lvl w:ilvl="0" w:tplc="828A7F76">
      <w:start w:val="1"/>
      <w:numFmt w:val="bullet"/>
      <w:lvlText w:val="-"/>
      <w:lvlJc w:val="left"/>
      <w:pPr>
        <w:ind w:left="1776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2C50463C"/>
    <w:multiLevelType w:val="multilevel"/>
    <w:tmpl w:val="41A0F93C"/>
    <w:lvl w:ilvl="0">
      <w:start w:val="16"/>
      <w:numFmt w:val="decimal"/>
      <w:lvlText w:val="%1"/>
      <w:lvlJc w:val="left"/>
      <w:pPr>
        <w:ind w:left="600" w:hanging="600"/>
      </w:pPr>
      <w:rPr>
        <w:rFonts w:ascii="Arial" w:hAnsi="Arial" w:cs="Arial" w:hint="default"/>
        <w:b/>
        <w:color w:val="000000"/>
        <w:sz w:val="22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ascii="Arial" w:hAnsi="Arial" w:cs="Arial" w:hint="default"/>
        <w:b/>
        <w:color w:val="000000"/>
        <w:sz w:val="22"/>
      </w:rPr>
    </w:lvl>
    <w:lvl w:ilvl="2">
      <w:start w:val="2"/>
      <w:numFmt w:val="decimal"/>
      <w:lvlText w:val="%1.%2.%3"/>
      <w:lvlJc w:val="left"/>
      <w:pPr>
        <w:ind w:left="1004" w:hanging="720"/>
      </w:pPr>
      <w:rPr>
        <w:rFonts w:ascii="Arial" w:hAnsi="Arial" w:cs="Arial" w:hint="default"/>
        <w:b/>
        <w:color w:val="00000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/>
        <w:color w:val="00000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/>
        <w:color w:val="00000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/>
        <w:color w:val="00000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/>
        <w:color w:val="00000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/>
        <w:color w:val="000000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/>
        <w:color w:val="000000"/>
        <w:sz w:val="22"/>
      </w:rPr>
    </w:lvl>
  </w:abstractNum>
  <w:abstractNum w:abstractNumId="2" w15:restartNumberingAfterBreak="0">
    <w:nsid w:val="4E3F17D7"/>
    <w:multiLevelType w:val="hybridMultilevel"/>
    <w:tmpl w:val="E8023522"/>
    <w:lvl w:ilvl="0" w:tplc="91248640">
      <w:start w:val="1"/>
      <w:numFmt w:val="decimal"/>
      <w:lvlText w:val="16.%1"/>
      <w:lvlJc w:val="left"/>
      <w:pPr>
        <w:ind w:left="143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7B43AEA"/>
    <w:multiLevelType w:val="multilevel"/>
    <w:tmpl w:val="F06E4A96"/>
    <w:lvl w:ilvl="0">
      <w:start w:val="16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80" w:hanging="600"/>
      </w:pPr>
      <w:rPr>
        <w:rFonts w:cs="Times New Roman" w:hint="default"/>
        <w:color w:val="auto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182"/>
    <w:rsid w:val="00010C31"/>
    <w:rsid w:val="00014CB9"/>
    <w:rsid w:val="00020F7E"/>
    <w:rsid w:val="00024CB7"/>
    <w:rsid w:val="00025335"/>
    <w:rsid w:val="000419AF"/>
    <w:rsid w:val="00050B9D"/>
    <w:rsid w:val="00053544"/>
    <w:rsid w:val="00065854"/>
    <w:rsid w:val="00067539"/>
    <w:rsid w:val="0007104E"/>
    <w:rsid w:val="000732E3"/>
    <w:rsid w:val="0007530F"/>
    <w:rsid w:val="00077E34"/>
    <w:rsid w:val="000812BD"/>
    <w:rsid w:val="000A06F1"/>
    <w:rsid w:val="000B0DAC"/>
    <w:rsid w:val="000B5E1C"/>
    <w:rsid w:val="000C1C7A"/>
    <w:rsid w:val="000C29EA"/>
    <w:rsid w:val="000D4C4C"/>
    <w:rsid w:val="000E2860"/>
    <w:rsid w:val="000E40F6"/>
    <w:rsid w:val="000E60C4"/>
    <w:rsid w:val="000E667E"/>
    <w:rsid w:val="000F1C07"/>
    <w:rsid w:val="000F740C"/>
    <w:rsid w:val="00103130"/>
    <w:rsid w:val="00104219"/>
    <w:rsid w:val="00105274"/>
    <w:rsid w:val="00107A87"/>
    <w:rsid w:val="00117097"/>
    <w:rsid w:val="00117188"/>
    <w:rsid w:val="00121F54"/>
    <w:rsid w:val="00130507"/>
    <w:rsid w:val="00140DC5"/>
    <w:rsid w:val="00144462"/>
    <w:rsid w:val="001468C2"/>
    <w:rsid w:val="00147ED9"/>
    <w:rsid w:val="001530D3"/>
    <w:rsid w:val="001575FF"/>
    <w:rsid w:val="00162A4B"/>
    <w:rsid w:val="0016377A"/>
    <w:rsid w:val="00164166"/>
    <w:rsid w:val="001717F4"/>
    <w:rsid w:val="001754ED"/>
    <w:rsid w:val="00183890"/>
    <w:rsid w:val="00185664"/>
    <w:rsid w:val="00187DC6"/>
    <w:rsid w:val="001934BC"/>
    <w:rsid w:val="00194F50"/>
    <w:rsid w:val="00195D0C"/>
    <w:rsid w:val="00196A67"/>
    <w:rsid w:val="00196CE6"/>
    <w:rsid w:val="0019700E"/>
    <w:rsid w:val="001A3786"/>
    <w:rsid w:val="001A52D4"/>
    <w:rsid w:val="001B0379"/>
    <w:rsid w:val="001B3926"/>
    <w:rsid w:val="001B3FCD"/>
    <w:rsid w:val="001C215E"/>
    <w:rsid w:val="001C32E4"/>
    <w:rsid w:val="001C4BB4"/>
    <w:rsid w:val="001C52BF"/>
    <w:rsid w:val="001D02D8"/>
    <w:rsid w:val="001D0546"/>
    <w:rsid w:val="001D3FBE"/>
    <w:rsid w:val="001D4483"/>
    <w:rsid w:val="001D7320"/>
    <w:rsid w:val="001E42E9"/>
    <w:rsid w:val="001E59B2"/>
    <w:rsid w:val="001F46AA"/>
    <w:rsid w:val="001F5D8E"/>
    <w:rsid w:val="00206377"/>
    <w:rsid w:val="00207838"/>
    <w:rsid w:val="002079CC"/>
    <w:rsid w:val="00207FA3"/>
    <w:rsid w:val="002246DE"/>
    <w:rsid w:val="00236966"/>
    <w:rsid w:val="00241F00"/>
    <w:rsid w:val="002476A5"/>
    <w:rsid w:val="00251DBB"/>
    <w:rsid w:val="00256392"/>
    <w:rsid w:val="002620C2"/>
    <w:rsid w:val="002664D7"/>
    <w:rsid w:val="00274FD1"/>
    <w:rsid w:val="00286357"/>
    <w:rsid w:val="00286442"/>
    <w:rsid w:val="00286FFA"/>
    <w:rsid w:val="00287C66"/>
    <w:rsid w:val="00293905"/>
    <w:rsid w:val="002A0CDA"/>
    <w:rsid w:val="002C4344"/>
    <w:rsid w:val="002C4436"/>
    <w:rsid w:val="002D656C"/>
    <w:rsid w:val="002D764B"/>
    <w:rsid w:val="002E094B"/>
    <w:rsid w:val="002E36D0"/>
    <w:rsid w:val="002E577A"/>
    <w:rsid w:val="002F0FE7"/>
    <w:rsid w:val="002F6659"/>
    <w:rsid w:val="002F6B1D"/>
    <w:rsid w:val="002F6E84"/>
    <w:rsid w:val="003009B3"/>
    <w:rsid w:val="0030484B"/>
    <w:rsid w:val="0030523A"/>
    <w:rsid w:val="00307A7A"/>
    <w:rsid w:val="0031162C"/>
    <w:rsid w:val="00311FE0"/>
    <w:rsid w:val="00316C34"/>
    <w:rsid w:val="00322212"/>
    <w:rsid w:val="00335729"/>
    <w:rsid w:val="0034233F"/>
    <w:rsid w:val="00346609"/>
    <w:rsid w:val="00355AC8"/>
    <w:rsid w:val="00355EE3"/>
    <w:rsid w:val="0035687F"/>
    <w:rsid w:val="00357589"/>
    <w:rsid w:val="003615B0"/>
    <w:rsid w:val="00364430"/>
    <w:rsid w:val="003661C3"/>
    <w:rsid w:val="003701EA"/>
    <w:rsid w:val="003749B4"/>
    <w:rsid w:val="003760EC"/>
    <w:rsid w:val="00381F57"/>
    <w:rsid w:val="00383AD4"/>
    <w:rsid w:val="00383C69"/>
    <w:rsid w:val="003853F4"/>
    <w:rsid w:val="00387E15"/>
    <w:rsid w:val="003919C5"/>
    <w:rsid w:val="003958CC"/>
    <w:rsid w:val="00396D74"/>
    <w:rsid w:val="003978D7"/>
    <w:rsid w:val="003A1C3A"/>
    <w:rsid w:val="003A4945"/>
    <w:rsid w:val="003B0615"/>
    <w:rsid w:val="003B425E"/>
    <w:rsid w:val="003C0635"/>
    <w:rsid w:val="003C31C2"/>
    <w:rsid w:val="003C5121"/>
    <w:rsid w:val="003C530F"/>
    <w:rsid w:val="003C5C2C"/>
    <w:rsid w:val="003D04AC"/>
    <w:rsid w:val="003D0DF3"/>
    <w:rsid w:val="003D4FBB"/>
    <w:rsid w:val="003D6881"/>
    <w:rsid w:val="003D730F"/>
    <w:rsid w:val="003E24F5"/>
    <w:rsid w:val="003F1229"/>
    <w:rsid w:val="003F21F0"/>
    <w:rsid w:val="003F2267"/>
    <w:rsid w:val="003F6512"/>
    <w:rsid w:val="00405049"/>
    <w:rsid w:val="004051F1"/>
    <w:rsid w:val="00407AB8"/>
    <w:rsid w:val="00412486"/>
    <w:rsid w:val="0041465A"/>
    <w:rsid w:val="00414C41"/>
    <w:rsid w:val="004157B3"/>
    <w:rsid w:val="0042027B"/>
    <w:rsid w:val="004252F0"/>
    <w:rsid w:val="00427D87"/>
    <w:rsid w:val="00434C80"/>
    <w:rsid w:val="00440F80"/>
    <w:rsid w:val="0044540A"/>
    <w:rsid w:val="00453BE4"/>
    <w:rsid w:val="0045492B"/>
    <w:rsid w:val="004663D0"/>
    <w:rsid w:val="00481A0C"/>
    <w:rsid w:val="00487437"/>
    <w:rsid w:val="00490FB9"/>
    <w:rsid w:val="004911DE"/>
    <w:rsid w:val="00493D4E"/>
    <w:rsid w:val="00497280"/>
    <w:rsid w:val="004A0BAD"/>
    <w:rsid w:val="004A6B64"/>
    <w:rsid w:val="004B1EE5"/>
    <w:rsid w:val="004B2F53"/>
    <w:rsid w:val="004B5B0E"/>
    <w:rsid w:val="004B6439"/>
    <w:rsid w:val="004C681C"/>
    <w:rsid w:val="004D1FDD"/>
    <w:rsid w:val="004F12A5"/>
    <w:rsid w:val="004F1F62"/>
    <w:rsid w:val="004F61B4"/>
    <w:rsid w:val="005016A5"/>
    <w:rsid w:val="0050486B"/>
    <w:rsid w:val="00506505"/>
    <w:rsid w:val="00511C06"/>
    <w:rsid w:val="0051221C"/>
    <w:rsid w:val="00517242"/>
    <w:rsid w:val="00517BC4"/>
    <w:rsid w:val="00523DB7"/>
    <w:rsid w:val="00525468"/>
    <w:rsid w:val="00526E66"/>
    <w:rsid w:val="00526FB2"/>
    <w:rsid w:val="00543BF8"/>
    <w:rsid w:val="00543E58"/>
    <w:rsid w:val="00560F79"/>
    <w:rsid w:val="0057120B"/>
    <w:rsid w:val="005717D8"/>
    <w:rsid w:val="00576A3A"/>
    <w:rsid w:val="005829DD"/>
    <w:rsid w:val="00582ACE"/>
    <w:rsid w:val="00586498"/>
    <w:rsid w:val="0059117D"/>
    <w:rsid w:val="00596D7D"/>
    <w:rsid w:val="005A151E"/>
    <w:rsid w:val="005A39EE"/>
    <w:rsid w:val="005A47DD"/>
    <w:rsid w:val="005A6DD1"/>
    <w:rsid w:val="005A7D5D"/>
    <w:rsid w:val="005B4513"/>
    <w:rsid w:val="005B5001"/>
    <w:rsid w:val="005B721D"/>
    <w:rsid w:val="005C1998"/>
    <w:rsid w:val="005C2487"/>
    <w:rsid w:val="005C2787"/>
    <w:rsid w:val="005C55ED"/>
    <w:rsid w:val="005C6909"/>
    <w:rsid w:val="005C783D"/>
    <w:rsid w:val="005C7BC0"/>
    <w:rsid w:val="005C7D59"/>
    <w:rsid w:val="005D20DD"/>
    <w:rsid w:val="005D2271"/>
    <w:rsid w:val="005D35F7"/>
    <w:rsid w:val="005D5FAB"/>
    <w:rsid w:val="005E0C04"/>
    <w:rsid w:val="005E191B"/>
    <w:rsid w:val="005E6619"/>
    <w:rsid w:val="005E66C5"/>
    <w:rsid w:val="005E7DDC"/>
    <w:rsid w:val="005F18E2"/>
    <w:rsid w:val="005F2302"/>
    <w:rsid w:val="005F27E2"/>
    <w:rsid w:val="005F461C"/>
    <w:rsid w:val="005F556B"/>
    <w:rsid w:val="005F72C7"/>
    <w:rsid w:val="00600819"/>
    <w:rsid w:val="006021CB"/>
    <w:rsid w:val="00602845"/>
    <w:rsid w:val="006055BE"/>
    <w:rsid w:val="00612E89"/>
    <w:rsid w:val="006132F6"/>
    <w:rsid w:val="00624188"/>
    <w:rsid w:val="0063231A"/>
    <w:rsid w:val="0063458A"/>
    <w:rsid w:val="00646ED1"/>
    <w:rsid w:val="006471D5"/>
    <w:rsid w:val="00651948"/>
    <w:rsid w:val="0065682D"/>
    <w:rsid w:val="006607DC"/>
    <w:rsid w:val="006670C2"/>
    <w:rsid w:val="0066725C"/>
    <w:rsid w:val="006704BC"/>
    <w:rsid w:val="00671D89"/>
    <w:rsid w:val="0067383D"/>
    <w:rsid w:val="00673966"/>
    <w:rsid w:val="00676798"/>
    <w:rsid w:val="00680F92"/>
    <w:rsid w:val="00697662"/>
    <w:rsid w:val="006A10D6"/>
    <w:rsid w:val="006A2A5C"/>
    <w:rsid w:val="006A33E6"/>
    <w:rsid w:val="006A4A76"/>
    <w:rsid w:val="006A70F0"/>
    <w:rsid w:val="006B29B9"/>
    <w:rsid w:val="006B458F"/>
    <w:rsid w:val="006B4DE1"/>
    <w:rsid w:val="006B54FA"/>
    <w:rsid w:val="006B661E"/>
    <w:rsid w:val="006C6857"/>
    <w:rsid w:val="006D5679"/>
    <w:rsid w:val="006D7265"/>
    <w:rsid w:val="006E64BA"/>
    <w:rsid w:val="006F2889"/>
    <w:rsid w:val="007027FA"/>
    <w:rsid w:val="0070372A"/>
    <w:rsid w:val="0071294D"/>
    <w:rsid w:val="007201D3"/>
    <w:rsid w:val="00725E3B"/>
    <w:rsid w:val="0073021F"/>
    <w:rsid w:val="00730E0B"/>
    <w:rsid w:val="00731517"/>
    <w:rsid w:val="0073274D"/>
    <w:rsid w:val="00733294"/>
    <w:rsid w:val="00733ECC"/>
    <w:rsid w:val="007351DF"/>
    <w:rsid w:val="00735D0B"/>
    <w:rsid w:val="00737027"/>
    <w:rsid w:val="00743613"/>
    <w:rsid w:val="00745485"/>
    <w:rsid w:val="00745678"/>
    <w:rsid w:val="00751767"/>
    <w:rsid w:val="00751D5B"/>
    <w:rsid w:val="00757EFD"/>
    <w:rsid w:val="007648AE"/>
    <w:rsid w:val="00766282"/>
    <w:rsid w:val="007722CC"/>
    <w:rsid w:val="007774AD"/>
    <w:rsid w:val="007817D8"/>
    <w:rsid w:val="00781884"/>
    <w:rsid w:val="00781994"/>
    <w:rsid w:val="0078572C"/>
    <w:rsid w:val="00785C70"/>
    <w:rsid w:val="00786139"/>
    <w:rsid w:val="00792402"/>
    <w:rsid w:val="00793380"/>
    <w:rsid w:val="00794A6F"/>
    <w:rsid w:val="00795F5F"/>
    <w:rsid w:val="00796F4D"/>
    <w:rsid w:val="007A0AB9"/>
    <w:rsid w:val="007A1C57"/>
    <w:rsid w:val="007A5AFC"/>
    <w:rsid w:val="007A6E8B"/>
    <w:rsid w:val="007B09B9"/>
    <w:rsid w:val="007B48EE"/>
    <w:rsid w:val="007B4B7E"/>
    <w:rsid w:val="007B507A"/>
    <w:rsid w:val="007B5FE0"/>
    <w:rsid w:val="007C0C0B"/>
    <w:rsid w:val="007C12E6"/>
    <w:rsid w:val="007C203A"/>
    <w:rsid w:val="007C3FB0"/>
    <w:rsid w:val="007C5C1C"/>
    <w:rsid w:val="007C7077"/>
    <w:rsid w:val="007C744F"/>
    <w:rsid w:val="007D0B06"/>
    <w:rsid w:val="007D1112"/>
    <w:rsid w:val="007D2B96"/>
    <w:rsid w:val="007D2DC1"/>
    <w:rsid w:val="007D38AA"/>
    <w:rsid w:val="007E0A8D"/>
    <w:rsid w:val="007E0C5F"/>
    <w:rsid w:val="007E0C84"/>
    <w:rsid w:val="007E2FDA"/>
    <w:rsid w:val="007E4263"/>
    <w:rsid w:val="007F0CB1"/>
    <w:rsid w:val="007F1068"/>
    <w:rsid w:val="007F7FF2"/>
    <w:rsid w:val="008052A9"/>
    <w:rsid w:val="00805D4A"/>
    <w:rsid w:val="00820DA0"/>
    <w:rsid w:val="00821CC7"/>
    <w:rsid w:val="00821E59"/>
    <w:rsid w:val="00822823"/>
    <w:rsid w:val="0082352C"/>
    <w:rsid w:val="00827AEE"/>
    <w:rsid w:val="0083049A"/>
    <w:rsid w:val="008304B3"/>
    <w:rsid w:val="00830888"/>
    <w:rsid w:val="008506B7"/>
    <w:rsid w:val="008532B9"/>
    <w:rsid w:val="00854441"/>
    <w:rsid w:val="0085721A"/>
    <w:rsid w:val="008616B1"/>
    <w:rsid w:val="008622C5"/>
    <w:rsid w:val="00870140"/>
    <w:rsid w:val="00876884"/>
    <w:rsid w:val="008861AC"/>
    <w:rsid w:val="00887D3A"/>
    <w:rsid w:val="00890C18"/>
    <w:rsid w:val="00893B89"/>
    <w:rsid w:val="008A033F"/>
    <w:rsid w:val="008A48EC"/>
    <w:rsid w:val="008B42BE"/>
    <w:rsid w:val="008B7A79"/>
    <w:rsid w:val="008D1B45"/>
    <w:rsid w:val="008D23EA"/>
    <w:rsid w:val="008E12F9"/>
    <w:rsid w:val="008E33B4"/>
    <w:rsid w:val="008E7C9A"/>
    <w:rsid w:val="008F3B31"/>
    <w:rsid w:val="008F5115"/>
    <w:rsid w:val="00903AF5"/>
    <w:rsid w:val="00906222"/>
    <w:rsid w:val="00911A10"/>
    <w:rsid w:val="00913D54"/>
    <w:rsid w:val="0091489C"/>
    <w:rsid w:val="00916FC4"/>
    <w:rsid w:val="009241A1"/>
    <w:rsid w:val="00924226"/>
    <w:rsid w:val="00946465"/>
    <w:rsid w:val="00947589"/>
    <w:rsid w:val="0094778F"/>
    <w:rsid w:val="00952A78"/>
    <w:rsid w:val="009558E6"/>
    <w:rsid w:val="0096214C"/>
    <w:rsid w:val="009648FD"/>
    <w:rsid w:val="009664CB"/>
    <w:rsid w:val="00967957"/>
    <w:rsid w:val="009704A3"/>
    <w:rsid w:val="00971982"/>
    <w:rsid w:val="009742FE"/>
    <w:rsid w:val="00975426"/>
    <w:rsid w:val="00976191"/>
    <w:rsid w:val="00981298"/>
    <w:rsid w:val="00982BB0"/>
    <w:rsid w:val="009879A5"/>
    <w:rsid w:val="00992E1C"/>
    <w:rsid w:val="00993070"/>
    <w:rsid w:val="009A7B96"/>
    <w:rsid w:val="009A7E20"/>
    <w:rsid w:val="009B2A33"/>
    <w:rsid w:val="009B36AB"/>
    <w:rsid w:val="009B5C4C"/>
    <w:rsid w:val="009C0FBD"/>
    <w:rsid w:val="009C2694"/>
    <w:rsid w:val="009C5E30"/>
    <w:rsid w:val="009C61D6"/>
    <w:rsid w:val="009D7716"/>
    <w:rsid w:val="009F0A97"/>
    <w:rsid w:val="00A0336C"/>
    <w:rsid w:val="00A06E69"/>
    <w:rsid w:val="00A10FF5"/>
    <w:rsid w:val="00A12A3B"/>
    <w:rsid w:val="00A20738"/>
    <w:rsid w:val="00A25D07"/>
    <w:rsid w:val="00A31633"/>
    <w:rsid w:val="00A32063"/>
    <w:rsid w:val="00A34AA1"/>
    <w:rsid w:val="00A45C01"/>
    <w:rsid w:val="00A57449"/>
    <w:rsid w:val="00A60C38"/>
    <w:rsid w:val="00A650B0"/>
    <w:rsid w:val="00A6635F"/>
    <w:rsid w:val="00A67400"/>
    <w:rsid w:val="00A71735"/>
    <w:rsid w:val="00A92085"/>
    <w:rsid w:val="00A974F7"/>
    <w:rsid w:val="00AA0D45"/>
    <w:rsid w:val="00AB2DE9"/>
    <w:rsid w:val="00AB3ED0"/>
    <w:rsid w:val="00AB5CB2"/>
    <w:rsid w:val="00AC1B1E"/>
    <w:rsid w:val="00AC3B2C"/>
    <w:rsid w:val="00AC515A"/>
    <w:rsid w:val="00AC6167"/>
    <w:rsid w:val="00AC65A5"/>
    <w:rsid w:val="00AC7ED6"/>
    <w:rsid w:val="00AE48BD"/>
    <w:rsid w:val="00AE70EF"/>
    <w:rsid w:val="00AF32B4"/>
    <w:rsid w:val="00AF495E"/>
    <w:rsid w:val="00AF4BF8"/>
    <w:rsid w:val="00B01985"/>
    <w:rsid w:val="00B0274B"/>
    <w:rsid w:val="00B05F3F"/>
    <w:rsid w:val="00B06392"/>
    <w:rsid w:val="00B1182C"/>
    <w:rsid w:val="00B1185E"/>
    <w:rsid w:val="00B1615B"/>
    <w:rsid w:val="00B214F9"/>
    <w:rsid w:val="00B23BBC"/>
    <w:rsid w:val="00B24EF0"/>
    <w:rsid w:val="00B26444"/>
    <w:rsid w:val="00B32853"/>
    <w:rsid w:val="00B34DBC"/>
    <w:rsid w:val="00B4499F"/>
    <w:rsid w:val="00B45221"/>
    <w:rsid w:val="00B578B9"/>
    <w:rsid w:val="00B61B84"/>
    <w:rsid w:val="00B67D06"/>
    <w:rsid w:val="00B72906"/>
    <w:rsid w:val="00B756AB"/>
    <w:rsid w:val="00B814CF"/>
    <w:rsid w:val="00B81B02"/>
    <w:rsid w:val="00B81DD2"/>
    <w:rsid w:val="00B96663"/>
    <w:rsid w:val="00B96BAA"/>
    <w:rsid w:val="00B96FD5"/>
    <w:rsid w:val="00B979A8"/>
    <w:rsid w:val="00BA2171"/>
    <w:rsid w:val="00BA2C01"/>
    <w:rsid w:val="00BB5AF6"/>
    <w:rsid w:val="00BB600E"/>
    <w:rsid w:val="00BB77BE"/>
    <w:rsid w:val="00BC4275"/>
    <w:rsid w:val="00BC5B13"/>
    <w:rsid w:val="00BC7A2F"/>
    <w:rsid w:val="00BD34E3"/>
    <w:rsid w:val="00BD774F"/>
    <w:rsid w:val="00BE01C5"/>
    <w:rsid w:val="00BF2252"/>
    <w:rsid w:val="00BF2B8D"/>
    <w:rsid w:val="00BF519F"/>
    <w:rsid w:val="00BF77FF"/>
    <w:rsid w:val="00BF7B3B"/>
    <w:rsid w:val="00C07419"/>
    <w:rsid w:val="00C1343F"/>
    <w:rsid w:val="00C13DF1"/>
    <w:rsid w:val="00C158E2"/>
    <w:rsid w:val="00C253D2"/>
    <w:rsid w:val="00C25EE8"/>
    <w:rsid w:val="00C35B57"/>
    <w:rsid w:val="00C40705"/>
    <w:rsid w:val="00C44690"/>
    <w:rsid w:val="00C50ECF"/>
    <w:rsid w:val="00C622A7"/>
    <w:rsid w:val="00C656C7"/>
    <w:rsid w:val="00C666D4"/>
    <w:rsid w:val="00C67EAB"/>
    <w:rsid w:val="00C70088"/>
    <w:rsid w:val="00C70D50"/>
    <w:rsid w:val="00C733E0"/>
    <w:rsid w:val="00C75606"/>
    <w:rsid w:val="00C86708"/>
    <w:rsid w:val="00C86A05"/>
    <w:rsid w:val="00C87A06"/>
    <w:rsid w:val="00C919A8"/>
    <w:rsid w:val="00C935AD"/>
    <w:rsid w:val="00CA6182"/>
    <w:rsid w:val="00CB1C75"/>
    <w:rsid w:val="00CB23DD"/>
    <w:rsid w:val="00CB3AB5"/>
    <w:rsid w:val="00CB3B87"/>
    <w:rsid w:val="00CB7624"/>
    <w:rsid w:val="00CD0BB0"/>
    <w:rsid w:val="00CD2165"/>
    <w:rsid w:val="00CD6342"/>
    <w:rsid w:val="00CD6946"/>
    <w:rsid w:val="00CE1D04"/>
    <w:rsid w:val="00CE516D"/>
    <w:rsid w:val="00CF008B"/>
    <w:rsid w:val="00CF057A"/>
    <w:rsid w:val="00CF595A"/>
    <w:rsid w:val="00D0243F"/>
    <w:rsid w:val="00D062C1"/>
    <w:rsid w:val="00D07C31"/>
    <w:rsid w:val="00D1012C"/>
    <w:rsid w:val="00D166CB"/>
    <w:rsid w:val="00D3026D"/>
    <w:rsid w:val="00D34286"/>
    <w:rsid w:val="00D36838"/>
    <w:rsid w:val="00D44549"/>
    <w:rsid w:val="00D459B1"/>
    <w:rsid w:val="00D50B05"/>
    <w:rsid w:val="00D54706"/>
    <w:rsid w:val="00D55097"/>
    <w:rsid w:val="00D553D6"/>
    <w:rsid w:val="00D62168"/>
    <w:rsid w:val="00D6304B"/>
    <w:rsid w:val="00D64B73"/>
    <w:rsid w:val="00D7011F"/>
    <w:rsid w:val="00D84D1F"/>
    <w:rsid w:val="00DA19A0"/>
    <w:rsid w:val="00DA32CE"/>
    <w:rsid w:val="00DA51FF"/>
    <w:rsid w:val="00DA63DC"/>
    <w:rsid w:val="00DB13E6"/>
    <w:rsid w:val="00DB1F6F"/>
    <w:rsid w:val="00DC494F"/>
    <w:rsid w:val="00DD53DB"/>
    <w:rsid w:val="00DD6A05"/>
    <w:rsid w:val="00DD7370"/>
    <w:rsid w:val="00DE009D"/>
    <w:rsid w:val="00DE125C"/>
    <w:rsid w:val="00DE3369"/>
    <w:rsid w:val="00DE6CA4"/>
    <w:rsid w:val="00DF0B6E"/>
    <w:rsid w:val="00DF0E42"/>
    <w:rsid w:val="00DF226C"/>
    <w:rsid w:val="00DF6077"/>
    <w:rsid w:val="00DF6110"/>
    <w:rsid w:val="00DF7F83"/>
    <w:rsid w:val="00E15846"/>
    <w:rsid w:val="00E1606A"/>
    <w:rsid w:val="00E23752"/>
    <w:rsid w:val="00E35200"/>
    <w:rsid w:val="00E36506"/>
    <w:rsid w:val="00E4017E"/>
    <w:rsid w:val="00E41536"/>
    <w:rsid w:val="00E45778"/>
    <w:rsid w:val="00E4714E"/>
    <w:rsid w:val="00E50DA9"/>
    <w:rsid w:val="00E60B92"/>
    <w:rsid w:val="00E60F1B"/>
    <w:rsid w:val="00E668D9"/>
    <w:rsid w:val="00E703C7"/>
    <w:rsid w:val="00E71B05"/>
    <w:rsid w:val="00E744BD"/>
    <w:rsid w:val="00E81217"/>
    <w:rsid w:val="00E85CA9"/>
    <w:rsid w:val="00E865CC"/>
    <w:rsid w:val="00E96123"/>
    <w:rsid w:val="00EA4D07"/>
    <w:rsid w:val="00EA64A6"/>
    <w:rsid w:val="00EB1754"/>
    <w:rsid w:val="00EB316D"/>
    <w:rsid w:val="00EC24C2"/>
    <w:rsid w:val="00EC2EA4"/>
    <w:rsid w:val="00EC30BD"/>
    <w:rsid w:val="00EC6B99"/>
    <w:rsid w:val="00ED2846"/>
    <w:rsid w:val="00EE0B02"/>
    <w:rsid w:val="00EE46A4"/>
    <w:rsid w:val="00EE7CD3"/>
    <w:rsid w:val="00EF5EBE"/>
    <w:rsid w:val="00EF602B"/>
    <w:rsid w:val="00F20D22"/>
    <w:rsid w:val="00F213B9"/>
    <w:rsid w:val="00F21EFE"/>
    <w:rsid w:val="00F24B13"/>
    <w:rsid w:val="00F404B5"/>
    <w:rsid w:val="00F41F03"/>
    <w:rsid w:val="00F444B1"/>
    <w:rsid w:val="00F50EF0"/>
    <w:rsid w:val="00F53723"/>
    <w:rsid w:val="00F564D9"/>
    <w:rsid w:val="00F642A8"/>
    <w:rsid w:val="00F65836"/>
    <w:rsid w:val="00F74C34"/>
    <w:rsid w:val="00F7720A"/>
    <w:rsid w:val="00F8052D"/>
    <w:rsid w:val="00F912F9"/>
    <w:rsid w:val="00F91969"/>
    <w:rsid w:val="00F92404"/>
    <w:rsid w:val="00F95456"/>
    <w:rsid w:val="00F97D7A"/>
    <w:rsid w:val="00FA3920"/>
    <w:rsid w:val="00FA5D13"/>
    <w:rsid w:val="00FB2034"/>
    <w:rsid w:val="00FB4E61"/>
    <w:rsid w:val="00FB7A4A"/>
    <w:rsid w:val="00FC029E"/>
    <w:rsid w:val="00FC6143"/>
    <w:rsid w:val="00FD0116"/>
    <w:rsid w:val="00FD7206"/>
    <w:rsid w:val="00FE01EF"/>
    <w:rsid w:val="00FE6403"/>
    <w:rsid w:val="00FE6A3E"/>
    <w:rsid w:val="00FE723E"/>
    <w:rsid w:val="00FF0A03"/>
    <w:rsid w:val="00FF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855D94"/>
  <w15:chartTrackingRefBased/>
  <w15:docId w15:val="{1557F925-5DF3-4604-93D4-22514D162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6182"/>
    <w:rPr>
      <w:rFonts w:eastAsia="Calibri"/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GvdeMetni3">
    <w:name w:val="Body Text 3"/>
    <w:basedOn w:val="Normal"/>
    <w:link w:val="GvdeMetni3Char"/>
    <w:rsid w:val="00CA6182"/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locked/>
    <w:rsid w:val="00CA6182"/>
    <w:rPr>
      <w:rFonts w:eastAsia="Calibri"/>
      <w:sz w:val="16"/>
      <w:szCs w:val="16"/>
      <w:lang w:val="tr-TR" w:eastAsia="tr-TR" w:bidi="ar-SA"/>
    </w:rPr>
  </w:style>
  <w:style w:type="paragraph" w:styleId="GvdeMetni">
    <w:name w:val="Body Text"/>
    <w:basedOn w:val="Normal"/>
    <w:link w:val="GvdeMetniChar"/>
    <w:rsid w:val="00CA6182"/>
    <w:pPr>
      <w:spacing w:after="120"/>
    </w:pPr>
  </w:style>
  <w:style w:type="character" w:customStyle="1" w:styleId="GvdeMetniChar">
    <w:name w:val="Gövde Metni Char"/>
    <w:basedOn w:val="VarsaylanParagrafYazTipi"/>
    <w:link w:val="GvdeMetni"/>
    <w:locked/>
    <w:rsid w:val="00CA6182"/>
    <w:rPr>
      <w:rFonts w:eastAsia="Calibri"/>
      <w:sz w:val="24"/>
      <w:szCs w:val="24"/>
      <w:lang w:val="tr-TR" w:eastAsia="tr-TR" w:bidi="ar-SA"/>
    </w:rPr>
  </w:style>
  <w:style w:type="paragraph" w:customStyle="1" w:styleId="ListParagraph">
    <w:name w:val="List Paragraph"/>
    <w:basedOn w:val="Normal"/>
    <w:rsid w:val="00CA618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1594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</vt:lpstr>
    </vt:vector>
  </TitlesOfParts>
  <Company>MS</Company>
  <LinksUpToDate>false</LinksUpToDate>
  <CharactersWithSpaces>10659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</dc:title>
  <dc:subject/>
  <dc:creator>PC</dc:creator>
  <cp:keywords/>
  <dc:description/>
  <cp:lastModifiedBy>Nida İnceoğlu</cp:lastModifiedBy>
  <cp:revision>2</cp:revision>
  <dcterms:created xsi:type="dcterms:W3CDTF">2020-08-13T12:57:00Z</dcterms:created>
  <dcterms:modified xsi:type="dcterms:W3CDTF">2020-08-13T12:57:00Z</dcterms:modified>
</cp:coreProperties>
</file>